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71D5D10E" w:rsidR="00E968DF" w:rsidRPr="00990586" w:rsidRDefault="00260812" w:rsidP="00500ED2">
            <w:pPr>
              <w:ind w:left="148"/>
              <w:rPr>
                <w:highlight w:val="yellow"/>
              </w:rPr>
            </w:pPr>
            <w:r>
              <w:t>10001</w:t>
            </w:r>
            <w:r w:rsidR="00621F57">
              <w:t>94403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2F82D873" w:rsidR="00E968DF" w:rsidRPr="001A1333" w:rsidRDefault="00621F57" w:rsidP="00500ED2">
            <w:pPr>
              <w:ind w:left="148"/>
              <w:rPr>
                <w:highlight w:val="yellow"/>
              </w:rPr>
            </w:pPr>
            <w:r w:rsidRPr="00621F57">
              <w:rPr>
                <w:rFonts w:cstheme="minorHAnsi"/>
              </w:rPr>
              <w:t>CASSIANO VINÍCIUS DE MORAIS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442F5B77" w:rsidR="00E968DF" w:rsidRPr="00990586" w:rsidRDefault="00621F57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621F57">
              <w:t>AUSÊNCIA DE RESPONSÁVEL TÉCNICO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657E81E0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5256B8">
              <w:rPr>
                <w:b/>
                <w:bCs/>
              </w:rPr>
              <w:t>00</w:t>
            </w:r>
            <w:r w:rsidR="00621F57">
              <w:rPr>
                <w:b/>
                <w:bCs/>
              </w:rPr>
              <w:t>7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21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599A0C03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>
        <w:rPr>
          <w:color w:val="000000" w:themeColor="text1"/>
        </w:rPr>
        <w:t xml:space="preserve">01 </w:t>
      </w:r>
      <w:r w:rsidRPr="00CD7476">
        <w:rPr>
          <w:color w:val="000000" w:themeColor="text1"/>
        </w:rPr>
        <w:t xml:space="preserve">de </w:t>
      </w:r>
      <w:r>
        <w:rPr>
          <w:color w:val="000000" w:themeColor="text1"/>
        </w:rPr>
        <w:t>março</w:t>
      </w:r>
      <w:r w:rsidRPr="00CD7476">
        <w:rPr>
          <w:color w:val="000000" w:themeColor="text1"/>
        </w:rPr>
        <w:t xml:space="preserve"> de 202</w:t>
      </w:r>
      <w:r>
        <w:rPr>
          <w:color w:val="000000" w:themeColor="text1"/>
        </w:rPr>
        <w:t>4</w:t>
      </w:r>
      <w:r w:rsidRPr="00CD7476">
        <w:t xml:space="preserve">, no uso das atribuições que lhe confere o artigo </w:t>
      </w:r>
      <w:r>
        <w:t>98</w:t>
      </w:r>
      <w:r w:rsidRPr="00CD7476">
        <w:t xml:space="preserve">, do Regimento Interno do CAU/MS, aprovado </w:t>
      </w:r>
      <w:r w:rsidRPr="00CD7476">
        <w:rPr>
          <w:color w:val="000000" w:themeColor="text1"/>
        </w:rPr>
        <w:t xml:space="preserve">pela Deliberação Plenária n. </w:t>
      </w:r>
      <w:r>
        <w:rPr>
          <w:color w:val="000000" w:themeColor="text1"/>
        </w:rPr>
        <w:t xml:space="preserve">070 </w:t>
      </w:r>
      <w:r w:rsidRPr="00CD7476">
        <w:rPr>
          <w:color w:val="000000" w:themeColor="text1"/>
        </w:rPr>
        <w:t xml:space="preserve">DPOMS Nº </w:t>
      </w:r>
      <w:r>
        <w:rPr>
          <w:color w:val="000000" w:themeColor="text1"/>
        </w:rPr>
        <w:t>0083-07.</w:t>
      </w:r>
      <w:r w:rsidRPr="00CD7476">
        <w:rPr>
          <w:color w:val="000000" w:themeColor="text1"/>
        </w:rPr>
        <w:t>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 xml:space="preserve">,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6AA286DD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980FCB">
        <w:t>;</w:t>
      </w:r>
      <w:r w:rsidRPr="00CD7476">
        <w:t xml:space="preserve"> </w:t>
      </w:r>
    </w:p>
    <w:p w14:paraId="31941265" w14:textId="77777777" w:rsidR="005256B8" w:rsidRPr="004157F9" w:rsidRDefault="005256B8" w:rsidP="005256B8">
      <w:pPr>
        <w:spacing w:after="120" w:line="240" w:lineRule="auto"/>
        <w:jc w:val="both"/>
      </w:pPr>
      <w:r w:rsidRPr="004157F9">
        <w:rPr>
          <w:b/>
        </w:rPr>
        <w:t>CONSIDERANDO</w:t>
      </w:r>
      <w:r w:rsidRPr="004157F9">
        <w:t xml:space="preserve"> as normas contidas na Resolução 198, de 15 de dezembro de 2020, Dispõe sobre a fiscalização do exercício profissional da Arquitetura e Urbanismo, sobre as ações de natureza educativa, preventiva, corretiva e punitiva, sobre os procedimentos para instauração, instrução e julgamento de processos e para aplicação de penalidades por infração à legislação vigente e dá outras providências;</w:t>
      </w:r>
    </w:p>
    <w:p w14:paraId="600276F2" w14:textId="352D4C8A" w:rsidR="004157F9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Pr="006F02DF">
        <w:t>10001</w:t>
      </w:r>
      <w:r w:rsidR="00621F57">
        <w:t>94403</w:t>
      </w:r>
      <w:r w:rsidR="00AF29AA">
        <w:t>-01</w:t>
      </w:r>
      <w:r w:rsidRPr="00990586">
        <w:t>, e o parecer exarado pel</w:t>
      </w:r>
      <w:r w:rsidR="006F7B66">
        <w:t>a</w:t>
      </w:r>
      <w:r w:rsidRPr="00990586">
        <w:t xml:space="preserve"> Conselheir</w:t>
      </w:r>
      <w:r w:rsidR="006F7B66">
        <w:t>a</w:t>
      </w:r>
      <w:r w:rsidRPr="00990586">
        <w:t xml:space="preserve"> </w:t>
      </w:r>
      <w:r w:rsidR="006F7B66">
        <w:t>Sandra Queiroz Latta</w:t>
      </w:r>
      <w:r w:rsidRPr="00990586">
        <w:t>, membr</w:t>
      </w:r>
      <w:r w:rsidR="006F7B66">
        <w:t>a</w:t>
      </w:r>
      <w:r w:rsidRPr="00990586">
        <w:t xml:space="preserve"> da Comissão de Exercício Profissional e Relator</w:t>
      </w:r>
      <w:r w:rsidR="006F7B66">
        <w:t>a</w:t>
      </w:r>
      <w:r w:rsidRPr="00990586">
        <w:t xml:space="preserve"> do presente processo;</w:t>
      </w:r>
    </w:p>
    <w:p w14:paraId="62AB593F" w14:textId="54DD4458" w:rsidR="004157F9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300A2439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6F7B66">
        <w:t>a</w:t>
      </w:r>
      <w:r w:rsidRPr="00990586">
        <w:t xml:space="preserve"> Conselheir</w:t>
      </w:r>
      <w:r w:rsidR="006F7B66">
        <w:t>a</w:t>
      </w:r>
      <w:r w:rsidRPr="00990586">
        <w:t xml:space="preserve"> Estadual </w:t>
      </w:r>
      <w:r w:rsidR="006F7B66">
        <w:t>Sandra Queiroz Latta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5584EAB8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</w:t>
      </w:r>
      <w:r w:rsidR="00621F57" w:rsidRPr="00621F57">
        <w:rPr>
          <w:rFonts w:ascii="Times New Roman" w:hAnsi="Times New Roman" w:cs="Times New Roman"/>
          <w:i/>
          <w:iCs/>
        </w:rPr>
        <w:t>sou pela procedência do Auto de Infração nº. 1000194403-01, por infração ao art. 39, inciso V, da Resolução 198/2020 e pela aplicação da multa de 6 (seis)anuidades, prevista nas Tabelas I e II, da mesma Resolução.</w:t>
      </w:r>
    </w:p>
    <w:p w14:paraId="7942369E" w14:textId="77777777" w:rsidR="00AF29AA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b) A</w:t>
      </w:r>
      <w:r w:rsidR="00AF29AA" w:rsidRPr="00AF29AA">
        <w:rPr>
          <w:rFonts w:ascii="Times New Roman" w:hAnsi="Times New Roman" w:cs="Times New Roman"/>
          <w:i/>
          <w:iCs/>
        </w:rPr>
        <w:t xml:space="preserve"> penalidade será calculada pela anuidade atualizada na data do trânsito em julgado e atualizada,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</w:r>
    </w:p>
    <w:p w14:paraId="255847C2" w14:textId="02BB5626" w:rsidR="004157F9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Resolução </w:t>
      </w:r>
      <w:r w:rsidR="00980FCB">
        <w:t xml:space="preserve">CAU/BR n. </w:t>
      </w:r>
      <w:r w:rsidR="00980FCB" w:rsidRPr="00A57D19">
        <w:t>198, de 15 de dezembro de 2020</w:t>
      </w:r>
      <w:r w:rsidR="00980FCB" w:rsidRPr="00843F3C">
        <w:rPr>
          <w:bCs/>
        </w:rPr>
        <w:t>.</w:t>
      </w:r>
    </w:p>
    <w:p w14:paraId="0727DAF8" w14:textId="77777777" w:rsidR="00980FCB" w:rsidRDefault="00980FCB" w:rsidP="005256B8">
      <w:pPr>
        <w:spacing w:after="240" w:line="240" w:lineRule="auto"/>
        <w:ind w:left="709"/>
        <w:jc w:val="both"/>
        <w:rPr>
          <w:bCs/>
        </w:rPr>
      </w:pPr>
    </w:p>
    <w:p w14:paraId="43BF924E" w14:textId="0A781947" w:rsidR="00827C9B" w:rsidRDefault="005256B8" w:rsidP="004157F9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>
        <w:rPr>
          <w:bCs/>
        </w:rPr>
        <w:t>01</w:t>
      </w:r>
      <w:r w:rsidRPr="00CD7476">
        <w:t xml:space="preserve"> de </w:t>
      </w:r>
      <w:r>
        <w:t>março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611BE181" w14:textId="77777777" w:rsidR="00980FCB" w:rsidRDefault="00980FCB" w:rsidP="001B60F6">
      <w:pPr>
        <w:spacing w:after="120"/>
        <w:rPr>
          <w:sz w:val="14"/>
        </w:rPr>
      </w:pPr>
    </w:p>
    <w:p w14:paraId="1ABD334F" w14:textId="4266140C" w:rsidR="007275E9" w:rsidRPr="001B60F6" w:rsidRDefault="009A4739" w:rsidP="001B60F6">
      <w:pPr>
        <w:spacing w:after="120"/>
        <w:rPr>
          <w:sz w:val="14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61084AC1" w:rsidR="000D548F" w:rsidRPr="00C0697E" w:rsidRDefault="004157F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61084AC1" w:rsidR="000D548F" w:rsidRPr="00C0697E" w:rsidRDefault="004157F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2B5B4D94" w14:textId="77777777" w:rsidR="007275E9" w:rsidRDefault="007275E9" w:rsidP="009A4739">
      <w:pPr>
        <w:spacing w:after="120"/>
        <w:jc w:val="both"/>
        <w:rPr>
          <w:sz w:val="18"/>
          <w:szCs w:val="18"/>
        </w:rPr>
      </w:pPr>
    </w:p>
    <w:p w14:paraId="18F003F2" w14:textId="361A55D3" w:rsidR="009A4739" w:rsidRDefault="00883F62" w:rsidP="009A4739">
      <w:pPr>
        <w:spacing w:after="120"/>
        <w:jc w:val="both"/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1113DF31" w14:textId="77777777" w:rsidR="00980FCB" w:rsidRPr="009A4739" w:rsidRDefault="00980FCB" w:rsidP="009A4739">
      <w:pPr>
        <w:spacing w:after="120"/>
        <w:jc w:val="both"/>
        <w:rPr>
          <w:sz w:val="18"/>
          <w:szCs w:val="18"/>
        </w:rPr>
      </w:pPr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4157F9" w:rsidRPr="00FD41D9" w14:paraId="22746443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5BD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01811543" w14:textId="77777777" w:rsidR="004157F9" w:rsidRPr="00D23ADF" w:rsidRDefault="004157F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7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B6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4157F9" w:rsidRPr="00FD41D9" w14:paraId="10480F42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25E5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DF0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B1AC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319" w14:textId="77777777" w:rsidR="004157F9" w:rsidRPr="00D23ADF" w:rsidRDefault="004157F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481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44F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4157F9" w:rsidRPr="00FD41D9" w14:paraId="279374D3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0150" w14:textId="77777777" w:rsidR="004157F9" w:rsidRPr="00D23ADF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2596" w14:textId="77777777" w:rsidR="004157F9" w:rsidRPr="00FD41D9" w:rsidRDefault="004157F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F4A" w14:textId="015BB909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73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05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99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C195EC9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3E0" w14:textId="77777777" w:rsidR="004157F9" w:rsidRPr="00F70102" w:rsidRDefault="004157F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E5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060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2B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42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F6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70EA41F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7BD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4B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72E" w14:textId="6FC1E56C" w:rsidR="004157F9" w:rsidRPr="00FD41D9" w:rsidRDefault="001A1333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31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303" w14:textId="30D74B7B" w:rsidR="004157F9" w:rsidRPr="00260812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2F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6CB32A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B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40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605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C1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D9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49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5826BCC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808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BF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FDD" w14:textId="532F5EDF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00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83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07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BB5CBD5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BD9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C6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35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CC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C83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D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5BE5B5D4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B6A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4D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B1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D7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B2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B19" w14:textId="5B577484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4157F9" w:rsidRPr="00FD41D9" w14:paraId="7D329C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541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3E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F3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DE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E4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E4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55E765C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B141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D612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520A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24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02AE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BF68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4541665A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505B1" w14:textId="030C4503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61D96609" w14:textId="08C03865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121ª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7C6DF6F0" w14:textId="514025ED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0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>/03/2024</w:t>
            </w:r>
          </w:p>
          <w:p w14:paraId="2C97A2A9" w14:textId="7A33A026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>Processo n° 1000</w:t>
            </w:r>
            <w:r w:rsidR="00260812">
              <w:rPr>
                <w:rFonts w:cs="Calibri"/>
                <w:bCs/>
                <w:bdr w:val="none" w:sz="0" w:space="0" w:color="auto" w:frame="1"/>
                <w:lang w:eastAsia="pt-BR"/>
              </w:rPr>
              <w:t>1</w:t>
            </w:r>
            <w:r w:rsidR="00AF29AA">
              <w:rPr>
                <w:rFonts w:cs="Calibri"/>
                <w:bCs/>
                <w:bdr w:val="none" w:sz="0" w:space="0" w:color="auto" w:frame="1"/>
                <w:lang w:eastAsia="pt-BR"/>
              </w:rPr>
              <w:t>94403-01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</w:t>
            </w:r>
            <w:r w:rsidR="00AF29AA">
              <w:rPr>
                <w:rFonts w:cs="Calibri"/>
                <w:bCs/>
                <w:bdr w:val="none" w:sz="0" w:space="0" w:color="auto" w:frame="1"/>
                <w:lang w:eastAsia="pt-BR"/>
              </w:rPr>
              <w:t>Responsável Técnico</w:t>
            </w:r>
          </w:p>
          <w:p w14:paraId="504801C3" w14:textId="05796B4E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1A1333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757883E8" w14:textId="77777777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2B6954F7" w14:textId="5E775962" w:rsidR="004157F9" w:rsidRDefault="004157F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>
              <w:rPr>
                <w:rFonts w:ascii="Calibri" w:hAnsi="Calibri" w:cs="Calibri"/>
                <w:lang w:eastAsia="pt-BR"/>
              </w:rPr>
              <w:t xml:space="preserve">Ausência justificada do </w:t>
            </w:r>
            <w:r w:rsidRPr="00FD41D9">
              <w:rPr>
                <w:rFonts w:ascii="Calibri" w:hAnsi="Calibri" w:cs="Calibri"/>
                <w:lang w:eastAsia="pt-BR"/>
              </w:rPr>
              <w:t xml:space="preserve">conselheiro Paulo Cesar do Amaral </w:t>
            </w:r>
            <w:r>
              <w:rPr>
                <w:rFonts w:ascii="Calibri" w:hAnsi="Calibri" w:cs="Calibri"/>
                <w:lang w:eastAsia="pt-BR"/>
              </w:rPr>
              <w:t xml:space="preserve">e da sua </w:t>
            </w:r>
            <w:r w:rsidRPr="00FD41D9">
              <w:rPr>
                <w:rFonts w:ascii="Calibri" w:hAnsi="Calibri" w:cs="Calibri"/>
                <w:lang w:eastAsia="pt-BR"/>
              </w:rPr>
              <w:t>suplente Mayara Souza da Cunha</w:t>
            </w:r>
            <w:r w:rsidR="00260812">
              <w:rPr>
                <w:rFonts w:ascii="Calibri" w:hAnsi="Calibri" w:cs="Calibri"/>
                <w:lang w:eastAsia="pt-BR"/>
              </w:rPr>
              <w:t>.</w:t>
            </w:r>
          </w:p>
          <w:p w14:paraId="58E28227" w14:textId="77777777" w:rsidR="001A1333" w:rsidRDefault="001A1333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67ADF0BE" w14:textId="77777777" w:rsidR="004157F9" w:rsidRPr="00FD41D9" w:rsidRDefault="004157F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6F9A36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01FDC8D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000E723E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4157F9">
      <w:headerReference w:type="default" r:id="rId8"/>
      <w:footerReference w:type="default" r:id="rId9"/>
      <w:headerReference w:type="first" r:id="rId10"/>
      <w:pgSz w:w="11906" w:h="16838"/>
      <w:pgMar w:top="993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88C" w14:textId="7B633BED" w:rsidR="000E6760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1942288848" name="Imagem 1942288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629528273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1333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0812"/>
    <w:rsid w:val="00261A70"/>
    <w:rsid w:val="002712FC"/>
    <w:rsid w:val="00280151"/>
    <w:rsid w:val="00280878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52E8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157F9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500408"/>
    <w:rsid w:val="00500ED2"/>
    <w:rsid w:val="00504274"/>
    <w:rsid w:val="0050700B"/>
    <w:rsid w:val="005242F2"/>
    <w:rsid w:val="00524878"/>
    <w:rsid w:val="005256B8"/>
    <w:rsid w:val="00525C17"/>
    <w:rsid w:val="00533B38"/>
    <w:rsid w:val="00536DCB"/>
    <w:rsid w:val="00540E3E"/>
    <w:rsid w:val="005649B6"/>
    <w:rsid w:val="00570A70"/>
    <w:rsid w:val="005730F4"/>
    <w:rsid w:val="00573E77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1F57"/>
    <w:rsid w:val="00624AC5"/>
    <w:rsid w:val="00627F2D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6F7B6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E2D26"/>
    <w:rsid w:val="008E75CD"/>
    <w:rsid w:val="008F2664"/>
    <w:rsid w:val="009076C2"/>
    <w:rsid w:val="00910EAB"/>
    <w:rsid w:val="00912392"/>
    <w:rsid w:val="00916AD5"/>
    <w:rsid w:val="009237F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0FCB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AF29AA"/>
    <w:rsid w:val="00B03BC2"/>
    <w:rsid w:val="00B06E1C"/>
    <w:rsid w:val="00B22ADB"/>
    <w:rsid w:val="00B27711"/>
    <w:rsid w:val="00B414B1"/>
    <w:rsid w:val="00B44117"/>
    <w:rsid w:val="00B45569"/>
    <w:rsid w:val="00B472D6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C5141"/>
    <w:rsid w:val="00CD04C1"/>
    <w:rsid w:val="00CD1260"/>
    <w:rsid w:val="00CD3CFB"/>
    <w:rsid w:val="00CD7476"/>
    <w:rsid w:val="00CE3D91"/>
    <w:rsid w:val="00CE4395"/>
    <w:rsid w:val="00CF6614"/>
    <w:rsid w:val="00D00C2C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10B2"/>
    <w:rsid w:val="00F939B2"/>
    <w:rsid w:val="00FA5154"/>
    <w:rsid w:val="00FB57A0"/>
    <w:rsid w:val="00FE4656"/>
    <w:rsid w:val="00FF0AD6"/>
    <w:rsid w:val="00FF448A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5</cp:revision>
  <cp:lastPrinted>2023-02-24T20:32:00Z</cp:lastPrinted>
  <dcterms:created xsi:type="dcterms:W3CDTF">2024-03-05T17:45:00Z</dcterms:created>
  <dcterms:modified xsi:type="dcterms:W3CDTF">2024-03-06T19:27:00Z</dcterms:modified>
</cp:coreProperties>
</file>