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696"/>
        <w:tblW w:w="9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7926"/>
      </w:tblGrid>
      <w:tr w:rsidR="00A15C49" w:rsidRPr="00D74E7D" w14:paraId="48B1CB6C" w14:textId="77777777" w:rsidTr="00051F57">
        <w:trPr>
          <w:trHeight w:hRule="exact" w:val="315"/>
        </w:trPr>
        <w:tc>
          <w:tcPr>
            <w:tcW w:w="1637" w:type="dxa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  <w:vAlign w:val="center"/>
          </w:tcPr>
          <w:p w14:paraId="0FE44AE9" w14:textId="77777777" w:rsidR="00A15C49" w:rsidRPr="00D74E7D" w:rsidRDefault="00A15C49" w:rsidP="00051F57">
            <w:pPr>
              <w:pStyle w:val="TableParagraph"/>
              <w:spacing w:before="8"/>
              <w:rPr>
                <w:rFonts w:eastAsia="Times New Roman" w:cs="Calibri"/>
                <w:sz w:val="24"/>
                <w:szCs w:val="24"/>
              </w:rPr>
            </w:pPr>
            <w:r w:rsidRPr="00D74E7D">
              <w:rPr>
                <w:rFonts w:cs="Calibri"/>
                <w:sz w:val="24"/>
                <w:szCs w:val="24"/>
              </w:rPr>
              <w:t>INTERESSADO</w:t>
            </w:r>
          </w:p>
        </w:tc>
        <w:tc>
          <w:tcPr>
            <w:tcW w:w="7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14:paraId="441A86CA" w14:textId="77777777" w:rsidR="00A15C49" w:rsidRPr="00D74E7D" w:rsidRDefault="008B4E96" w:rsidP="00F948A4">
            <w:pPr>
              <w:ind w:left="210"/>
              <w:rPr>
                <w:rFonts w:cs="Calibri"/>
                <w:sz w:val="24"/>
                <w:szCs w:val="24"/>
              </w:rPr>
            </w:pPr>
            <w:r w:rsidRPr="00D74E7D">
              <w:rPr>
                <w:rFonts w:cs="Calibri"/>
                <w:sz w:val="24"/>
                <w:szCs w:val="24"/>
              </w:rPr>
              <w:t>CONSELHO DE ARQUITETURA E URBANISMO DE MATO GROSSO DO SUL</w:t>
            </w:r>
          </w:p>
        </w:tc>
      </w:tr>
      <w:tr w:rsidR="00A15C49" w:rsidRPr="00D74E7D" w14:paraId="2CCE40D9" w14:textId="77777777" w:rsidTr="00051F57">
        <w:trPr>
          <w:trHeight w:hRule="exact" w:val="601"/>
        </w:trPr>
        <w:tc>
          <w:tcPr>
            <w:tcW w:w="1637" w:type="dxa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  <w:vAlign w:val="center"/>
          </w:tcPr>
          <w:p w14:paraId="67D5D87B" w14:textId="77777777" w:rsidR="00A15C49" w:rsidRPr="00D74E7D" w:rsidRDefault="00A15C49" w:rsidP="00CF2B03">
            <w:pPr>
              <w:pStyle w:val="TableParagraph"/>
              <w:spacing w:before="8"/>
              <w:rPr>
                <w:rFonts w:eastAsia="Times New Roman" w:cs="Calibri"/>
                <w:sz w:val="24"/>
                <w:szCs w:val="24"/>
              </w:rPr>
            </w:pPr>
            <w:r w:rsidRPr="00D74E7D">
              <w:rPr>
                <w:rFonts w:cs="Calibri"/>
                <w:sz w:val="24"/>
                <w:szCs w:val="24"/>
              </w:rPr>
              <w:t>ASSUNTO</w:t>
            </w:r>
          </w:p>
        </w:tc>
        <w:tc>
          <w:tcPr>
            <w:tcW w:w="7926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  <w:vAlign w:val="center"/>
          </w:tcPr>
          <w:p w14:paraId="11DED641" w14:textId="49CEC209" w:rsidR="00A15C49" w:rsidRPr="00D74E7D" w:rsidRDefault="00271A33" w:rsidP="00F948A4">
            <w:pPr>
              <w:ind w:left="210"/>
              <w:rPr>
                <w:rFonts w:cs="Calibri"/>
                <w:sz w:val="24"/>
                <w:szCs w:val="24"/>
              </w:rPr>
            </w:pPr>
            <w:r w:rsidRPr="00D74E7D">
              <w:rPr>
                <w:rFonts w:cs="Calibri"/>
                <w:sz w:val="24"/>
                <w:szCs w:val="24"/>
              </w:rPr>
              <w:t>Autorização de repasse de recursos – edital de Patrocínio n.º 001/2024</w:t>
            </w:r>
          </w:p>
        </w:tc>
      </w:tr>
      <w:tr w:rsidR="00A15C49" w:rsidRPr="00D74E7D" w14:paraId="19A3C80A" w14:textId="77777777" w:rsidTr="00051F57">
        <w:trPr>
          <w:trHeight w:hRule="exact" w:val="343"/>
        </w:trPr>
        <w:tc>
          <w:tcPr>
            <w:tcW w:w="9563" w:type="dxa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  <w:vAlign w:val="bottom"/>
          </w:tcPr>
          <w:p w14:paraId="7F9A9860" w14:textId="35C31232" w:rsidR="004D0FFE" w:rsidRPr="00D74E7D" w:rsidRDefault="00A15C49" w:rsidP="00051F57">
            <w:pPr>
              <w:pStyle w:val="TableParagraph"/>
              <w:spacing w:before="20"/>
              <w:ind w:left="2064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D74E7D">
              <w:rPr>
                <w:rFonts w:eastAsia="Times New Roman" w:cs="Calibri"/>
                <w:b/>
                <w:bCs/>
                <w:sz w:val="24"/>
                <w:szCs w:val="24"/>
              </w:rPr>
              <w:t>DELIBERAÇÃO</w:t>
            </w:r>
            <w:r w:rsidRPr="00D74E7D">
              <w:rPr>
                <w:rFonts w:eastAsia="Times New Roman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="00BF38AA" w:rsidRPr="00D74E7D">
              <w:rPr>
                <w:rFonts w:eastAsia="Times New Roman" w:cs="Calibri"/>
                <w:b/>
                <w:bCs/>
                <w:spacing w:val="-11"/>
                <w:sz w:val="24"/>
                <w:szCs w:val="24"/>
              </w:rPr>
              <w:t xml:space="preserve">DE COMISSÃO </w:t>
            </w:r>
            <w:r w:rsidRPr="00D74E7D">
              <w:rPr>
                <w:rFonts w:eastAsia="Times New Roman" w:cs="Calibri"/>
                <w:b/>
                <w:bCs/>
                <w:sz w:val="24"/>
                <w:szCs w:val="24"/>
              </w:rPr>
              <w:t>N</w:t>
            </w:r>
            <w:r w:rsidR="004009E4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.</w:t>
            </w:r>
            <w:r w:rsidRPr="00D74E7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="00560B96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0</w:t>
            </w:r>
            <w:r w:rsidR="00771C37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13</w:t>
            </w:r>
            <w:r w:rsidR="00C7670B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/</w:t>
            </w:r>
            <w:r w:rsidR="00560B96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202</w:t>
            </w:r>
            <w:r w:rsidR="002E1A2D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4</w:t>
            </w:r>
            <w:r w:rsidR="00560B96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-202</w:t>
            </w:r>
            <w:r w:rsidR="002E1A2D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6</w:t>
            </w:r>
            <w:r w:rsidR="001E207D" w:rsidRPr="00D74E7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– </w:t>
            </w:r>
            <w:r w:rsidR="002E1A2D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11</w:t>
            </w:r>
            <w:r w:rsidR="00771C37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3</w:t>
            </w:r>
            <w:r w:rsidR="00510913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ª</w:t>
            </w:r>
            <w:r w:rsidR="008C56AB" w:rsidRPr="00D74E7D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="00510913" w:rsidRPr="00D74E7D">
              <w:rPr>
                <w:rFonts w:eastAsia="Times New Roman" w:cs="Calibri"/>
                <w:b/>
                <w:bCs/>
                <w:sz w:val="24"/>
                <w:szCs w:val="24"/>
              </w:rPr>
              <w:t>CFA</w:t>
            </w:r>
          </w:p>
          <w:p w14:paraId="68D48904" w14:textId="77777777" w:rsidR="004D0FFE" w:rsidRPr="00D74E7D" w:rsidRDefault="004D0FFE" w:rsidP="00051F57">
            <w:pPr>
              <w:pStyle w:val="TableParagraph"/>
              <w:spacing w:before="20"/>
              <w:ind w:left="2064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3C995F41" w14:textId="77777777" w:rsidR="004D0FFE" w:rsidRPr="00D74E7D" w:rsidRDefault="004D0FFE" w:rsidP="00051F57">
            <w:pPr>
              <w:pStyle w:val="TableParagraph"/>
              <w:spacing w:before="20"/>
              <w:ind w:left="2064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62E823AB" w14:textId="77777777" w:rsidR="004D0FFE" w:rsidRPr="00D74E7D" w:rsidRDefault="004D0FFE" w:rsidP="00051F57">
            <w:pPr>
              <w:pStyle w:val="TableParagraph"/>
              <w:spacing w:before="20"/>
              <w:ind w:left="2064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7EAD35E7" w14:textId="77777777" w:rsidR="004D0FFE" w:rsidRPr="00D74E7D" w:rsidRDefault="004D0FFE" w:rsidP="00051F57">
            <w:pPr>
              <w:pStyle w:val="TableParagraph"/>
              <w:spacing w:before="20"/>
              <w:ind w:left="2064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55F9D681" w14:textId="77777777" w:rsidR="004D0FFE" w:rsidRPr="00D74E7D" w:rsidRDefault="004D0FFE" w:rsidP="00051F57">
            <w:pPr>
              <w:pStyle w:val="TableParagraph"/>
              <w:spacing w:before="20"/>
              <w:ind w:left="2064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6CA6E8CE" w14:textId="77777777" w:rsidR="004D0FFE" w:rsidRPr="00D74E7D" w:rsidRDefault="004D0FFE" w:rsidP="00051F57">
            <w:pPr>
              <w:pStyle w:val="TableParagraph"/>
              <w:spacing w:before="20"/>
              <w:ind w:left="2064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5A3E0DC9" w14:textId="77777777" w:rsidR="00A15C49" w:rsidRPr="00D74E7D" w:rsidRDefault="00AA31AF" w:rsidP="00051F57">
            <w:pPr>
              <w:pStyle w:val="TableParagraph"/>
              <w:spacing w:before="20"/>
              <w:ind w:left="2064"/>
              <w:rPr>
                <w:rFonts w:eastAsia="Times New Roman" w:cs="Calibri"/>
                <w:sz w:val="24"/>
                <w:szCs w:val="24"/>
              </w:rPr>
            </w:pPr>
            <w:r w:rsidRPr="00D74E7D">
              <w:rPr>
                <w:rFonts w:eastAsia="Times New Roman" w:cs="Calibri"/>
                <w:b/>
                <w:bCs/>
                <w:sz w:val="24"/>
                <w:szCs w:val="24"/>
              </w:rPr>
              <w:t>2016</w:t>
            </w:r>
            <w:r w:rsidR="00A15C49" w:rsidRPr="00D74E7D">
              <w:rPr>
                <w:rFonts w:eastAsia="Times New Roman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="008B4E96" w:rsidRPr="00D74E7D">
              <w:rPr>
                <w:rFonts w:eastAsia="Times New Roman" w:cs="Calibri"/>
                <w:b/>
                <w:bCs/>
                <w:spacing w:val="-12"/>
                <w:sz w:val="24"/>
                <w:szCs w:val="24"/>
              </w:rPr>
              <w:t>–</w:t>
            </w:r>
            <w:r w:rsidR="00AD376A" w:rsidRPr="00D74E7D">
              <w:rPr>
                <w:rFonts w:eastAsia="Times New Roman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="00AF2308" w:rsidRPr="00D74E7D">
              <w:rPr>
                <w:rFonts w:eastAsia="Times New Roman" w:cs="Calibri"/>
                <w:b/>
                <w:bCs/>
                <w:spacing w:val="-12"/>
                <w:sz w:val="24"/>
                <w:szCs w:val="24"/>
              </w:rPr>
              <w:t>33</w:t>
            </w:r>
            <w:r w:rsidRPr="00D74E7D">
              <w:rPr>
                <w:rFonts w:eastAsia="Times New Roman" w:cs="Calibri"/>
                <w:b/>
                <w:bCs/>
                <w:spacing w:val="-12"/>
                <w:sz w:val="24"/>
                <w:szCs w:val="24"/>
              </w:rPr>
              <w:t xml:space="preserve">ª </w:t>
            </w:r>
            <w:r w:rsidR="00AD376A" w:rsidRPr="00D74E7D">
              <w:rPr>
                <w:rFonts w:eastAsia="Times New Roman" w:cs="Calibri"/>
                <w:b/>
                <w:bCs/>
                <w:spacing w:val="-12"/>
                <w:sz w:val="24"/>
                <w:szCs w:val="24"/>
              </w:rPr>
              <w:t>C</w:t>
            </w:r>
            <w:r w:rsidR="008B4E96" w:rsidRPr="00D74E7D">
              <w:rPr>
                <w:rFonts w:eastAsia="Times New Roman" w:cs="Calibri"/>
                <w:b/>
                <w:bCs/>
                <w:spacing w:val="-12"/>
                <w:sz w:val="24"/>
                <w:szCs w:val="24"/>
              </w:rPr>
              <w:t>FA/MS</w:t>
            </w:r>
          </w:p>
        </w:tc>
      </w:tr>
    </w:tbl>
    <w:p w14:paraId="3B3DF050" w14:textId="77777777" w:rsidR="00051F57" w:rsidRPr="00D74E7D" w:rsidRDefault="00051F57" w:rsidP="006B4D55">
      <w:pPr>
        <w:ind w:left="142" w:right="-433"/>
        <w:jc w:val="both"/>
        <w:rPr>
          <w:rFonts w:cs="Calibri"/>
          <w:sz w:val="24"/>
          <w:szCs w:val="24"/>
        </w:rPr>
      </w:pPr>
    </w:p>
    <w:p w14:paraId="5493E2C6" w14:textId="674CA8A6" w:rsidR="00271A33" w:rsidRPr="00D74E7D" w:rsidRDefault="00810839" w:rsidP="00130AAE">
      <w:pPr>
        <w:spacing w:before="120"/>
        <w:ind w:left="142" w:right="113"/>
        <w:jc w:val="both"/>
        <w:rPr>
          <w:rFonts w:cs="Calibri"/>
          <w:sz w:val="24"/>
          <w:szCs w:val="24"/>
        </w:rPr>
      </w:pPr>
      <w:r w:rsidRPr="00D74E7D">
        <w:rPr>
          <w:rFonts w:cs="Calibri"/>
          <w:sz w:val="24"/>
          <w:szCs w:val="24"/>
        </w:rPr>
        <w:t xml:space="preserve">A COMISSÃO DE FINANÇAS E ADMINISTRAÇÃO – CFA, reunida ordinariamente por vídeo conferência através da plataforma MEET (https://meet.google.com), no dia </w:t>
      </w:r>
      <w:r w:rsidR="00771C37" w:rsidRPr="00D74E7D">
        <w:rPr>
          <w:rFonts w:cs="Calibri"/>
          <w:sz w:val="24"/>
          <w:szCs w:val="24"/>
        </w:rPr>
        <w:t>27</w:t>
      </w:r>
      <w:r w:rsidR="004009E4" w:rsidRPr="00D74E7D">
        <w:rPr>
          <w:rFonts w:cs="Calibri"/>
          <w:color w:val="FF0000"/>
          <w:sz w:val="24"/>
          <w:szCs w:val="24"/>
        </w:rPr>
        <w:t xml:space="preserve"> </w:t>
      </w:r>
      <w:r w:rsidR="004009E4" w:rsidRPr="00D74E7D">
        <w:rPr>
          <w:rFonts w:cs="Calibri"/>
          <w:sz w:val="24"/>
          <w:szCs w:val="24"/>
        </w:rPr>
        <w:t xml:space="preserve">de </w:t>
      </w:r>
      <w:r w:rsidR="00771C37" w:rsidRPr="00D74E7D">
        <w:rPr>
          <w:rFonts w:cs="Calibri"/>
          <w:sz w:val="24"/>
          <w:szCs w:val="24"/>
        </w:rPr>
        <w:t xml:space="preserve">junho </w:t>
      </w:r>
      <w:r w:rsidRPr="00D74E7D">
        <w:rPr>
          <w:rFonts w:cs="Calibri"/>
          <w:sz w:val="24"/>
          <w:szCs w:val="24"/>
        </w:rPr>
        <w:t>de 202</w:t>
      </w:r>
      <w:r w:rsidR="002E1A2D" w:rsidRPr="00D74E7D">
        <w:rPr>
          <w:rFonts w:cs="Calibri"/>
          <w:sz w:val="24"/>
          <w:szCs w:val="24"/>
        </w:rPr>
        <w:t>4</w:t>
      </w:r>
      <w:r w:rsidRPr="00D74E7D">
        <w:rPr>
          <w:rFonts w:cs="Calibri"/>
          <w:sz w:val="24"/>
          <w:szCs w:val="24"/>
        </w:rPr>
        <w:t>, no uso das atribuições que lhe confere o artigo 99 do Regimento Interno do CAU/MS, aprovado pela Deliberação Plenária n</w:t>
      </w:r>
      <w:r w:rsidR="00473928" w:rsidRPr="00D74E7D">
        <w:rPr>
          <w:rFonts w:cs="Calibri"/>
          <w:sz w:val="24"/>
          <w:szCs w:val="24"/>
        </w:rPr>
        <w:t>.</w:t>
      </w:r>
      <w:r w:rsidR="00754471" w:rsidRPr="00D74E7D">
        <w:rPr>
          <w:rFonts w:cs="Calibri"/>
          <w:sz w:val="24"/>
          <w:szCs w:val="24"/>
        </w:rPr>
        <w:t>º</w:t>
      </w:r>
      <w:r w:rsidRPr="00D74E7D">
        <w:rPr>
          <w:rFonts w:cs="Calibri"/>
          <w:sz w:val="24"/>
          <w:szCs w:val="24"/>
        </w:rPr>
        <w:t xml:space="preserve"> 0</w:t>
      </w:r>
      <w:r w:rsidR="00754471" w:rsidRPr="00D74E7D">
        <w:rPr>
          <w:rFonts w:cs="Calibri"/>
          <w:sz w:val="24"/>
          <w:szCs w:val="24"/>
        </w:rPr>
        <w:t>12</w:t>
      </w:r>
      <w:r w:rsidRPr="00D74E7D">
        <w:rPr>
          <w:rFonts w:cs="Calibri"/>
          <w:sz w:val="24"/>
          <w:szCs w:val="24"/>
        </w:rPr>
        <w:t xml:space="preserve"> DPOMS 0</w:t>
      </w:r>
      <w:r w:rsidR="00754471" w:rsidRPr="00D74E7D">
        <w:rPr>
          <w:rFonts w:cs="Calibri"/>
          <w:sz w:val="24"/>
          <w:szCs w:val="24"/>
        </w:rPr>
        <w:t>146</w:t>
      </w:r>
      <w:r w:rsidRPr="00D74E7D">
        <w:rPr>
          <w:rFonts w:cs="Calibri"/>
          <w:sz w:val="24"/>
          <w:szCs w:val="24"/>
        </w:rPr>
        <w:t>-0</w:t>
      </w:r>
      <w:r w:rsidR="00754471" w:rsidRPr="00D74E7D">
        <w:rPr>
          <w:rFonts w:cs="Calibri"/>
          <w:sz w:val="24"/>
          <w:szCs w:val="24"/>
        </w:rPr>
        <w:t>5</w:t>
      </w:r>
      <w:r w:rsidRPr="00D74E7D">
        <w:rPr>
          <w:rFonts w:cs="Calibri"/>
          <w:sz w:val="24"/>
          <w:szCs w:val="24"/>
        </w:rPr>
        <w:t>.20</w:t>
      </w:r>
      <w:r w:rsidR="00754471" w:rsidRPr="00D74E7D">
        <w:rPr>
          <w:rFonts w:cs="Calibri"/>
          <w:sz w:val="24"/>
          <w:szCs w:val="24"/>
        </w:rPr>
        <w:t>24</w:t>
      </w:r>
      <w:r w:rsidR="0071046D" w:rsidRPr="00D74E7D">
        <w:rPr>
          <w:rFonts w:cs="Calibri"/>
          <w:sz w:val="24"/>
          <w:szCs w:val="24"/>
        </w:rPr>
        <w:t>.</w:t>
      </w:r>
    </w:p>
    <w:p w14:paraId="3B186BB1" w14:textId="77777777" w:rsidR="00E80439" w:rsidRPr="00D74E7D" w:rsidRDefault="00E80439" w:rsidP="00130AAE">
      <w:pPr>
        <w:spacing w:before="120"/>
        <w:ind w:left="142" w:right="113"/>
        <w:jc w:val="both"/>
        <w:rPr>
          <w:rFonts w:cs="Calibri"/>
          <w:sz w:val="24"/>
          <w:szCs w:val="24"/>
        </w:rPr>
      </w:pPr>
    </w:p>
    <w:p w14:paraId="56BB00C0" w14:textId="77777777" w:rsidR="00FC022C" w:rsidRPr="00D74E7D" w:rsidRDefault="00E80439" w:rsidP="00FC022C">
      <w:pPr>
        <w:ind w:left="142" w:right="113"/>
        <w:jc w:val="both"/>
        <w:rPr>
          <w:rFonts w:cs="Calibri"/>
          <w:sz w:val="24"/>
          <w:szCs w:val="24"/>
        </w:rPr>
      </w:pPr>
      <w:r w:rsidRPr="00D74E7D">
        <w:rPr>
          <w:rFonts w:cs="Calibri"/>
          <w:b/>
          <w:bCs/>
          <w:sz w:val="24"/>
          <w:szCs w:val="24"/>
        </w:rPr>
        <w:t xml:space="preserve">CONSIDERANDO </w:t>
      </w:r>
      <w:r w:rsidRPr="00D74E7D">
        <w:rPr>
          <w:rFonts w:cs="Calibri"/>
          <w:sz w:val="24"/>
          <w:szCs w:val="24"/>
        </w:rPr>
        <w:t>a Deliberação Plenária n.º 0140-09/2023, de 21 de setembro de 2023, que aprova as diretrizes para elaboração do Plano de Ação e Orçamento do CAU – exercício 2024, onde é recomendado o uso de no máximo de 5,0% (cinco por cento) da receita de arrecadação líquida (RAL)</w:t>
      </w:r>
      <w:r w:rsidR="0056724C" w:rsidRPr="00D74E7D">
        <w:rPr>
          <w:rFonts w:cs="Calibri"/>
          <w:sz w:val="24"/>
          <w:szCs w:val="24"/>
        </w:rPr>
        <w:t xml:space="preserve"> para atender ao objetivo estratégico de “Estimular o conhecimento, o uso de processos criativos e a difusão das melhores práticas em Arquitetura e Urbanismo”;</w:t>
      </w:r>
    </w:p>
    <w:p w14:paraId="7EA43B4E" w14:textId="77777777" w:rsidR="00FC022C" w:rsidRPr="00D74E7D" w:rsidRDefault="00FC022C" w:rsidP="00FC022C">
      <w:pPr>
        <w:ind w:left="142" w:right="113"/>
        <w:jc w:val="both"/>
        <w:rPr>
          <w:rFonts w:cs="Calibri"/>
          <w:sz w:val="24"/>
          <w:szCs w:val="24"/>
        </w:rPr>
      </w:pPr>
    </w:p>
    <w:p w14:paraId="7F1A25AC" w14:textId="3563F501" w:rsidR="00271A33" w:rsidRPr="00D74E7D" w:rsidRDefault="00271A33" w:rsidP="00FC022C">
      <w:pPr>
        <w:ind w:left="142" w:right="113"/>
        <w:jc w:val="both"/>
        <w:rPr>
          <w:rFonts w:cs="Calibri"/>
          <w:sz w:val="24"/>
          <w:szCs w:val="24"/>
        </w:rPr>
      </w:pPr>
      <w:r w:rsidRPr="00D74E7D">
        <w:rPr>
          <w:rFonts w:cs="Calibri"/>
          <w:b/>
          <w:bCs/>
          <w:sz w:val="24"/>
          <w:szCs w:val="24"/>
        </w:rPr>
        <w:t>CONSIDERANDO</w:t>
      </w:r>
      <w:r w:rsidRPr="00D74E7D">
        <w:rPr>
          <w:rFonts w:cs="Calibri"/>
          <w:sz w:val="24"/>
          <w:szCs w:val="24"/>
        </w:rPr>
        <w:t xml:space="preserve"> a Deliberação Plenária n.º 133/2021-2023 CAU/MS – DPOMS 141-04/2023, de 24 de novembro de 2023, que aprova o Plano de Ação e Orçamento do CAU/MS para o exercício 2024, que possui previsão orçamentária de R$ 30.000,00 (trinta mil reais) para ser destinado ao limite estratégico de patrocínio;</w:t>
      </w:r>
    </w:p>
    <w:p w14:paraId="71E450EA" w14:textId="77777777" w:rsidR="00AC4200" w:rsidRPr="00D74E7D" w:rsidRDefault="00AC4200" w:rsidP="00130AAE">
      <w:pPr>
        <w:ind w:left="142" w:right="113"/>
        <w:jc w:val="both"/>
        <w:rPr>
          <w:rFonts w:cs="Calibri"/>
          <w:sz w:val="24"/>
          <w:szCs w:val="24"/>
        </w:rPr>
      </w:pPr>
    </w:p>
    <w:p w14:paraId="36857BD6" w14:textId="0EB4FEC8" w:rsidR="00271A33" w:rsidRPr="00D74E7D" w:rsidRDefault="00975B41" w:rsidP="00CE0D38">
      <w:pPr>
        <w:ind w:left="142" w:right="113" w:hanging="2"/>
        <w:jc w:val="both"/>
        <w:rPr>
          <w:rFonts w:cs="Calibri"/>
          <w:bCs/>
          <w:sz w:val="24"/>
          <w:szCs w:val="24"/>
        </w:rPr>
      </w:pPr>
      <w:r w:rsidRPr="00D74E7D">
        <w:rPr>
          <w:rFonts w:cs="Calibri"/>
          <w:b/>
          <w:sz w:val="24"/>
          <w:szCs w:val="24"/>
        </w:rPr>
        <w:t xml:space="preserve">CONSIDERANDO </w:t>
      </w:r>
      <w:r w:rsidRPr="00D74E7D">
        <w:rPr>
          <w:rFonts w:cs="Calibri"/>
          <w:bCs/>
          <w:sz w:val="24"/>
          <w:szCs w:val="24"/>
        </w:rPr>
        <w:t xml:space="preserve">o artigo 99, inciso </w:t>
      </w:r>
      <w:r w:rsidR="00271A33" w:rsidRPr="00D74E7D">
        <w:rPr>
          <w:rFonts w:cs="Calibri"/>
          <w:bCs/>
          <w:sz w:val="24"/>
          <w:szCs w:val="24"/>
        </w:rPr>
        <w:t>XX</w:t>
      </w:r>
      <w:r w:rsidR="00CF2B03" w:rsidRPr="00D74E7D">
        <w:rPr>
          <w:rFonts w:cs="Calibri"/>
          <w:bCs/>
          <w:sz w:val="24"/>
          <w:szCs w:val="24"/>
        </w:rPr>
        <w:t>,</w:t>
      </w:r>
      <w:r w:rsidRPr="00D74E7D">
        <w:rPr>
          <w:rFonts w:cs="Calibri"/>
          <w:bCs/>
          <w:sz w:val="24"/>
          <w:szCs w:val="24"/>
        </w:rPr>
        <w:t xml:space="preserve"> do Regimento Interno do CAU/MS que dispõe sobre a competência da Comissão de Finanças e Administração de “</w:t>
      </w:r>
      <w:r w:rsidR="00271A33" w:rsidRPr="00D74E7D">
        <w:rPr>
          <w:rFonts w:cs="Calibri"/>
          <w:bCs/>
          <w:sz w:val="24"/>
          <w:szCs w:val="24"/>
        </w:rPr>
        <w:t>propor, apreciar, deliberar e monitorar os repasses de recursos do CAU/MS e suas aplicações</w:t>
      </w:r>
      <w:r w:rsidRPr="00D74E7D">
        <w:rPr>
          <w:rFonts w:cs="Calibri"/>
          <w:bCs/>
          <w:sz w:val="24"/>
          <w:szCs w:val="24"/>
        </w:rPr>
        <w:t>”;</w:t>
      </w:r>
    </w:p>
    <w:p w14:paraId="0067E0BE" w14:textId="77777777" w:rsidR="00FC022C" w:rsidRPr="00D74E7D" w:rsidRDefault="00FC022C" w:rsidP="00CE0D38">
      <w:pPr>
        <w:ind w:left="142" w:right="113" w:hanging="2"/>
        <w:jc w:val="both"/>
        <w:rPr>
          <w:rFonts w:cs="Calibri"/>
          <w:bCs/>
          <w:sz w:val="24"/>
          <w:szCs w:val="24"/>
        </w:rPr>
      </w:pPr>
    </w:p>
    <w:p w14:paraId="391724BC" w14:textId="77777777" w:rsidR="00271A33" w:rsidRPr="00D74E7D" w:rsidRDefault="00271A33" w:rsidP="00271A33">
      <w:pPr>
        <w:ind w:left="142" w:right="113" w:hanging="2"/>
        <w:jc w:val="both"/>
        <w:rPr>
          <w:rFonts w:cs="Calibri"/>
          <w:sz w:val="24"/>
          <w:szCs w:val="24"/>
        </w:rPr>
      </w:pPr>
      <w:r w:rsidRPr="00D74E7D">
        <w:rPr>
          <w:rFonts w:cs="Calibri"/>
          <w:b/>
          <w:bCs/>
          <w:sz w:val="24"/>
          <w:szCs w:val="24"/>
        </w:rPr>
        <w:t xml:space="preserve">CONSIDERANDO </w:t>
      </w:r>
      <w:r w:rsidRPr="00D74E7D">
        <w:rPr>
          <w:rFonts w:cs="Calibri"/>
          <w:sz w:val="24"/>
          <w:szCs w:val="24"/>
        </w:rPr>
        <w:t>o edital de Patrocínio n.º 001/2024, publicado no Diário Oficial Eletrônico n.º 11.450, de 01 de abril de 2024 e no site do CAU/MS em 31 de março de 2024, cujo objetivo é a convocação de pessoas jurídicas de direito privado, sem fins lucrativos, para que apresentem projetos de ações relevantes para a área de arquitetura e urbanismo que contribuam para promover a produção e a difusão do conhecimento, estimular o desenvolvimento e a consolidação do ensino e do exercício profissional, bem como consolidar a imagem do Conselho de Arquitetura e Urbanismo de Mato Grosso do Sul;</w:t>
      </w:r>
    </w:p>
    <w:p w14:paraId="2B1B3A1F" w14:textId="77777777" w:rsidR="00FA46ED" w:rsidRPr="00D74E7D" w:rsidRDefault="00FA46ED" w:rsidP="006E78BF">
      <w:pPr>
        <w:ind w:left="142" w:right="113" w:hanging="2"/>
        <w:jc w:val="both"/>
        <w:rPr>
          <w:rFonts w:cs="Calibri"/>
          <w:bCs/>
          <w:sz w:val="24"/>
          <w:szCs w:val="24"/>
        </w:rPr>
      </w:pPr>
    </w:p>
    <w:p w14:paraId="461E5B1F" w14:textId="77777777" w:rsidR="00271A33" w:rsidRPr="00D74E7D" w:rsidRDefault="00FA46ED" w:rsidP="00FA46ED">
      <w:pPr>
        <w:ind w:left="142" w:right="113" w:hanging="2"/>
        <w:jc w:val="both"/>
        <w:rPr>
          <w:rFonts w:cs="Calibri"/>
          <w:sz w:val="24"/>
          <w:szCs w:val="24"/>
        </w:rPr>
      </w:pPr>
      <w:r w:rsidRPr="00D74E7D">
        <w:rPr>
          <w:rFonts w:cs="Calibri"/>
          <w:b/>
          <w:bCs/>
          <w:sz w:val="24"/>
          <w:szCs w:val="24"/>
        </w:rPr>
        <w:t xml:space="preserve">CONSIDERANDO </w:t>
      </w:r>
      <w:r w:rsidR="00271A33" w:rsidRPr="00D74E7D">
        <w:rPr>
          <w:rFonts w:cs="Calibri"/>
          <w:sz w:val="24"/>
          <w:szCs w:val="24"/>
        </w:rPr>
        <w:t>a Deliberação de Comissão n.º 004/2024-2026 – CPUA/MS, de 18 de junho de 2024 que aprova as 03 (três) propostas encaminhadas pelo Instituto de Arquitetos do Brasil – departamento de Mato Grosso do Sul), sendo elas:</w:t>
      </w:r>
    </w:p>
    <w:p w14:paraId="629702EB" w14:textId="77777777" w:rsidR="00271A33" w:rsidRPr="00D74E7D" w:rsidRDefault="00271A33" w:rsidP="00271A33">
      <w:pPr>
        <w:pStyle w:val="Default"/>
      </w:pPr>
    </w:p>
    <w:p w14:paraId="5657E62F" w14:textId="77777777" w:rsidR="00271A33" w:rsidRPr="00D74E7D" w:rsidRDefault="00271A33" w:rsidP="00271A33">
      <w:pPr>
        <w:pStyle w:val="Default"/>
        <w:numPr>
          <w:ilvl w:val="0"/>
          <w:numId w:val="4"/>
        </w:numPr>
        <w:spacing w:after="34"/>
      </w:pPr>
      <w:r w:rsidRPr="00D74E7D">
        <w:t xml:space="preserve">“A FOTOGRAFIA DE ARQUITETURA COMO ACERVO CULTURAL” com nota final 7,83 (sete vírgula oitenta e três); </w:t>
      </w:r>
    </w:p>
    <w:p w14:paraId="052679BC" w14:textId="68F8AEAD" w:rsidR="00271A33" w:rsidRPr="00D74E7D" w:rsidRDefault="00271A33" w:rsidP="00271A33">
      <w:pPr>
        <w:pStyle w:val="Default"/>
        <w:numPr>
          <w:ilvl w:val="0"/>
          <w:numId w:val="4"/>
        </w:numPr>
        <w:spacing w:after="34"/>
      </w:pPr>
      <w:r w:rsidRPr="00D74E7D">
        <w:t xml:space="preserve">“CAFÉ &amp; ARQUITETURA &amp; URBANISMO”, com nota final </w:t>
      </w:r>
      <w:r w:rsidR="009759FF">
        <w:t xml:space="preserve">9,16 </w:t>
      </w:r>
      <w:r w:rsidRPr="00D74E7D">
        <w:t xml:space="preserve">(nove vírgula dezesseis) e </w:t>
      </w:r>
    </w:p>
    <w:p w14:paraId="3593AA0E" w14:textId="0DF16820" w:rsidR="00FA46ED" w:rsidRPr="00D74E7D" w:rsidRDefault="00271A33" w:rsidP="00271A33">
      <w:pPr>
        <w:pStyle w:val="Default"/>
        <w:numPr>
          <w:ilvl w:val="0"/>
          <w:numId w:val="4"/>
        </w:numPr>
        <w:ind w:right="113"/>
        <w:jc w:val="both"/>
      </w:pPr>
      <w:r w:rsidRPr="00D74E7D">
        <w:t xml:space="preserve">“LIVRO URBAN SKETCHERS SÉRIE CAMPO GRANDE MS-VOLUME II” com nota final </w:t>
      </w:r>
      <w:r w:rsidR="009759FF">
        <w:t xml:space="preserve">9,16 </w:t>
      </w:r>
      <w:r w:rsidRPr="00D74E7D">
        <w:t>(nove vírgula dezesseis)</w:t>
      </w:r>
      <w:r w:rsidR="00E80439" w:rsidRPr="00D74E7D">
        <w:t>.</w:t>
      </w:r>
    </w:p>
    <w:p w14:paraId="4FF46BE1" w14:textId="77777777" w:rsidR="00FC022C" w:rsidRPr="00D74E7D" w:rsidRDefault="00FC022C" w:rsidP="00FC022C">
      <w:pPr>
        <w:pStyle w:val="Default"/>
        <w:ind w:left="862" w:right="113"/>
        <w:jc w:val="both"/>
      </w:pPr>
    </w:p>
    <w:p w14:paraId="7CEFB3A6" w14:textId="77777777" w:rsidR="00FA46ED" w:rsidRPr="00D74E7D" w:rsidRDefault="00FA46ED" w:rsidP="00FA46ED">
      <w:pPr>
        <w:ind w:left="142" w:right="113" w:hanging="2"/>
        <w:jc w:val="both"/>
        <w:rPr>
          <w:rFonts w:cs="Calibri"/>
          <w:sz w:val="24"/>
          <w:szCs w:val="24"/>
        </w:rPr>
      </w:pPr>
    </w:p>
    <w:p w14:paraId="193002C5" w14:textId="77777777" w:rsidR="006B4D55" w:rsidRPr="00D74E7D" w:rsidRDefault="00604D7A" w:rsidP="00130AAE">
      <w:pPr>
        <w:ind w:left="142" w:right="113" w:hanging="2"/>
        <w:jc w:val="both"/>
        <w:rPr>
          <w:rFonts w:cs="Calibri"/>
          <w:b/>
          <w:sz w:val="24"/>
          <w:szCs w:val="24"/>
        </w:rPr>
      </w:pPr>
      <w:r w:rsidRPr="00D74E7D">
        <w:rPr>
          <w:rFonts w:cs="Calibri"/>
          <w:b/>
          <w:sz w:val="24"/>
          <w:szCs w:val="24"/>
        </w:rPr>
        <w:t>Resolve</w:t>
      </w:r>
      <w:r w:rsidR="00AC4200" w:rsidRPr="00D74E7D">
        <w:rPr>
          <w:rFonts w:cs="Calibri"/>
          <w:b/>
          <w:sz w:val="24"/>
          <w:szCs w:val="24"/>
        </w:rPr>
        <w:t>:</w:t>
      </w:r>
    </w:p>
    <w:p w14:paraId="61E6EF98" w14:textId="77777777" w:rsidR="00AC4200" w:rsidRPr="00D74E7D" w:rsidRDefault="00AC4200" w:rsidP="00130AAE">
      <w:pPr>
        <w:ind w:left="142" w:right="113" w:hanging="2"/>
        <w:jc w:val="both"/>
        <w:rPr>
          <w:rFonts w:cs="Calibri"/>
          <w:sz w:val="24"/>
          <w:szCs w:val="24"/>
        </w:rPr>
      </w:pPr>
      <w:r w:rsidRPr="00D74E7D">
        <w:rPr>
          <w:rFonts w:cs="Calibri"/>
          <w:b/>
          <w:sz w:val="24"/>
          <w:szCs w:val="24"/>
        </w:rPr>
        <w:t xml:space="preserve"> </w:t>
      </w:r>
    </w:p>
    <w:p w14:paraId="6BEB298F" w14:textId="0B6A3386" w:rsidR="00240F7C" w:rsidRPr="00D74E7D" w:rsidRDefault="00AC4200" w:rsidP="00D66953">
      <w:pPr>
        <w:ind w:left="142" w:right="113" w:hanging="2"/>
        <w:jc w:val="both"/>
        <w:rPr>
          <w:rFonts w:cs="Calibri"/>
          <w:sz w:val="24"/>
          <w:szCs w:val="24"/>
        </w:rPr>
      </w:pPr>
      <w:r w:rsidRPr="00D74E7D">
        <w:rPr>
          <w:rFonts w:cs="Calibri"/>
          <w:sz w:val="24"/>
          <w:szCs w:val="24"/>
        </w:rPr>
        <w:t xml:space="preserve">1 – </w:t>
      </w:r>
      <w:r w:rsidR="00240F7C" w:rsidRPr="00D74E7D">
        <w:rPr>
          <w:rFonts w:cs="Calibri"/>
          <w:sz w:val="24"/>
          <w:szCs w:val="24"/>
        </w:rPr>
        <w:t xml:space="preserve">Aprovar </w:t>
      </w:r>
      <w:r w:rsidR="00E332ED" w:rsidRPr="00D74E7D">
        <w:rPr>
          <w:rFonts w:cs="Calibri"/>
          <w:sz w:val="24"/>
          <w:szCs w:val="24"/>
        </w:rPr>
        <w:t>o repasse de recursos, no valor total de R$ 28.528,00 (vinte e oito mil, quinhentos e vinte e oito reais) para os projetos aprovados pela CPUA/MS, sendo eles:</w:t>
      </w:r>
    </w:p>
    <w:p w14:paraId="3EAEC376" w14:textId="77777777" w:rsidR="00E332ED" w:rsidRPr="00D74E7D" w:rsidRDefault="00E332ED" w:rsidP="00D66953">
      <w:pPr>
        <w:ind w:left="142" w:right="113" w:hanging="2"/>
        <w:jc w:val="both"/>
        <w:rPr>
          <w:rFonts w:cs="Calibri"/>
          <w:sz w:val="24"/>
          <w:szCs w:val="24"/>
        </w:rPr>
      </w:pPr>
    </w:p>
    <w:p w14:paraId="022C8A9C" w14:textId="77777777" w:rsidR="00E332ED" w:rsidRPr="00D74E7D" w:rsidRDefault="00E332ED" w:rsidP="00E332ED">
      <w:pPr>
        <w:numPr>
          <w:ilvl w:val="0"/>
          <w:numId w:val="5"/>
        </w:numPr>
        <w:ind w:right="140"/>
        <w:jc w:val="both"/>
        <w:rPr>
          <w:rFonts w:cs="Calibri"/>
          <w:bCs/>
          <w:sz w:val="24"/>
          <w:szCs w:val="24"/>
        </w:rPr>
      </w:pPr>
      <w:r w:rsidRPr="00D74E7D">
        <w:rPr>
          <w:rFonts w:cs="Calibri"/>
          <w:bCs/>
          <w:sz w:val="24"/>
          <w:szCs w:val="24"/>
        </w:rPr>
        <w:t>A Fotografia de Arquitetura como Acervo Cultural – R$ 9.008,00 (nove mil e oito reais);</w:t>
      </w:r>
    </w:p>
    <w:p w14:paraId="01CE2837" w14:textId="77777777" w:rsidR="00E332ED" w:rsidRPr="00D74E7D" w:rsidRDefault="00E332ED" w:rsidP="00E332ED">
      <w:pPr>
        <w:numPr>
          <w:ilvl w:val="0"/>
          <w:numId w:val="5"/>
        </w:numPr>
        <w:ind w:right="140"/>
        <w:jc w:val="both"/>
        <w:rPr>
          <w:rFonts w:cs="Calibri"/>
          <w:bCs/>
          <w:sz w:val="24"/>
          <w:szCs w:val="24"/>
        </w:rPr>
      </w:pPr>
      <w:r w:rsidRPr="00D74E7D">
        <w:rPr>
          <w:rFonts w:cs="Calibri"/>
          <w:bCs/>
          <w:sz w:val="24"/>
          <w:szCs w:val="24"/>
        </w:rPr>
        <w:t>Café &amp; Arquitetura &amp; Urbanismo – R$ 10.000,00 (dez mil reais) e</w:t>
      </w:r>
    </w:p>
    <w:p w14:paraId="5CE97988" w14:textId="77777777" w:rsidR="00E332ED" w:rsidRPr="00D74E7D" w:rsidRDefault="00E332ED" w:rsidP="00E332ED">
      <w:pPr>
        <w:numPr>
          <w:ilvl w:val="0"/>
          <w:numId w:val="5"/>
        </w:numPr>
        <w:ind w:right="140"/>
        <w:jc w:val="both"/>
        <w:rPr>
          <w:rFonts w:cs="Calibri"/>
          <w:bCs/>
          <w:sz w:val="24"/>
          <w:szCs w:val="24"/>
        </w:rPr>
      </w:pPr>
      <w:r w:rsidRPr="00D74E7D">
        <w:rPr>
          <w:rFonts w:cs="Calibri"/>
          <w:bCs/>
          <w:sz w:val="24"/>
          <w:szCs w:val="24"/>
        </w:rPr>
        <w:t>Livro Urban Sketchers série Campo Grande/MS – volume II – R$ 9.520,00 (nove mil quinhentos e vinte reais).</w:t>
      </w:r>
    </w:p>
    <w:p w14:paraId="37A654A7" w14:textId="77777777" w:rsidR="00AC4200" w:rsidRPr="00D74E7D" w:rsidRDefault="00AC4200" w:rsidP="00130AAE">
      <w:pPr>
        <w:ind w:left="142" w:right="113" w:hanging="2"/>
        <w:jc w:val="both"/>
        <w:rPr>
          <w:rFonts w:cs="Calibri"/>
          <w:sz w:val="24"/>
          <w:szCs w:val="24"/>
        </w:rPr>
      </w:pPr>
    </w:p>
    <w:p w14:paraId="6AC5014F" w14:textId="37763265" w:rsidR="00240F7C" w:rsidRPr="00D74E7D" w:rsidRDefault="008B69F6" w:rsidP="00130AAE">
      <w:pPr>
        <w:ind w:left="142" w:right="113" w:hanging="2"/>
        <w:jc w:val="both"/>
        <w:rPr>
          <w:rFonts w:cs="Calibri"/>
          <w:sz w:val="24"/>
          <w:szCs w:val="24"/>
        </w:rPr>
      </w:pPr>
      <w:r w:rsidRPr="00D74E7D">
        <w:rPr>
          <w:rFonts w:cs="Calibri"/>
          <w:sz w:val="24"/>
          <w:szCs w:val="24"/>
        </w:rPr>
        <w:t>2</w:t>
      </w:r>
      <w:r w:rsidR="00D66953" w:rsidRPr="00D74E7D">
        <w:rPr>
          <w:rFonts w:cs="Calibri"/>
          <w:sz w:val="24"/>
          <w:szCs w:val="24"/>
        </w:rPr>
        <w:t xml:space="preserve"> –</w:t>
      </w:r>
      <w:r w:rsidR="00240F7C" w:rsidRPr="00D74E7D">
        <w:rPr>
          <w:rFonts w:cs="Calibri"/>
          <w:sz w:val="24"/>
          <w:szCs w:val="24"/>
        </w:rPr>
        <w:t xml:space="preserve"> </w:t>
      </w:r>
      <w:r w:rsidR="00D66953" w:rsidRPr="00D74E7D">
        <w:rPr>
          <w:rFonts w:cs="Calibri"/>
          <w:sz w:val="24"/>
          <w:szCs w:val="24"/>
        </w:rPr>
        <w:t>Encaminhar a presente Deliberação à Presidência, para que seja apreciada e votada em Plenário</w:t>
      </w:r>
      <w:r w:rsidR="00C943AF" w:rsidRPr="00D74E7D">
        <w:rPr>
          <w:rFonts w:cs="Calibri"/>
          <w:sz w:val="24"/>
          <w:szCs w:val="24"/>
        </w:rPr>
        <w:t>.</w:t>
      </w:r>
    </w:p>
    <w:p w14:paraId="22D01D20" w14:textId="77777777" w:rsidR="00604D7A" w:rsidRPr="00D74E7D" w:rsidRDefault="00604D7A" w:rsidP="00130AAE">
      <w:pPr>
        <w:ind w:left="142" w:right="113" w:hanging="2"/>
        <w:jc w:val="both"/>
        <w:rPr>
          <w:rFonts w:cs="Calibri"/>
          <w:sz w:val="24"/>
          <w:szCs w:val="24"/>
        </w:rPr>
      </w:pPr>
    </w:p>
    <w:p w14:paraId="2A5CF95B" w14:textId="59BB9412" w:rsidR="004C166A" w:rsidRPr="00D74E7D" w:rsidRDefault="00AC4200" w:rsidP="008B69F6">
      <w:pPr>
        <w:ind w:left="142" w:right="113"/>
        <w:jc w:val="both"/>
        <w:rPr>
          <w:rFonts w:cs="Calibri"/>
          <w:sz w:val="24"/>
          <w:szCs w:val="24"/>
        </w:rPr>
      </w:pPr>
      <w:r w:rsidRPr="00D74E7D">
        <w:rPr>
          <w:rFonts w:cs="Calibri"/>
          <w:sz w:val="24"/>
          <w:szCs w:val="24"/>
        </w:rPr>
        <w:t>Aprovado por unanimidade dos votos.</w:t>
      </w:r>
    </w:p>
    <w:p w14:paraId="4BD6E35C" w14:textId="77777777" w:rsidR="00F61D69" w:rsidRPr="00D74E7D" w:rsidRDefault="00F61D69" w:rsidP="00E66AE3">
      <w:pPr>
        <w:pStyle w:val="Corpodetexto"/>
        <w:spacing w:line="251" w:lineRule="exact"/>
        <w:ind w:left="1418"/>
        <w:jc w:val="both"/>
        <w:rPr>
          <w:rFonts w:ascii="Calibri" w:hAnsi="Calibri" w:cs="Calibri"/>
          <w:sz w:val="24"/>
          <w:szCs w:val="24"/>
        </w:rPr>
      </w:pPr>
      <w:r w:rsidRPr="00D74E7D">
        <w:rPr>
          <w:rFonts w:ascii="Calibri" w:hAnsi="Calibri" w:cs="Calibri"/>
          <w:b/>
          <w:sz w:val="24"/>
          <w:szCs w:val="24"/>
          <w:lang w:val="pt-BR"/>
        </w:rPr>
        <w:t xml:space="preserve">   </w:t>
      </w:r>
    </w:p>
    <w:p w14:paraId="0DDD2F52" w14:textId="1AB7F707" w:rsidR="008F7884" w:rsidRPr="00D74E7D" w:rsidRDefault="008F7884" w:rsidP="00975B41">
      <w:pPr>
        <w:ind w:right="113"/>
        <w:jc w:val="right"/>
        <w:rPr>
          <w:rFonts w:cs="Calibri"/>
          <w:sz w:val="24"/>
          <w:szCs w:val="24"/>
        </w:rPr>
      </w:pPr>
      <w:r w:rsidRPr="00D74E7D">
        <w:rPr>
          <w:rFonts w:cs="Calibri"/>
          <w:sz w:val="24"/>
          <w:szCs w:val="24"/>
        </w:rPr>
        <w:t xml:space="preserve">Campo Grande, </w:t>
      </w:r>
      <w:r w:rsidR="00F836D6" w:rsidRPr="00D74E7D">
        <w:rPr>
          <w:rFonts w:cs="Calibri"/>
          <w:sz w:val="24"/>
          <w:szCs w:val="24"/>
        </w:rPr>
        <w:t xml:space="preserve">MS, </w:t>
      </w:r>
      <w:r w:rsidR="00771C37" w:rsidRPr="00D74E7D">
        <w:rPr>
          <w:rFonts w:cs="Calibri"/>
          <w:sz w:val="24"/>
          <w:szCs w:val="24"/>
        </w:rPr>
        <w:t xml:space="preserve">27 </w:t>
      </w:r>
      <w:r w:rsidR="007B1310" w:rsidRPr="00D74E7D">
        <w:rPr>
          <w:rFonts w:cs="Calibri"/>
          <w:sz w:val="24"/>
          <w:szCs w:val="24"/>
        </w:rPr>
        <w:t xml:space="preserve">de </w:t>
      </w:r>
      <w:r w:rsidR="00771C37" w:rsidRPr="00D74E7D">
        <w:rPr>
          <w:rFonts w:cs="Calibri"/>
          <w:sz w:val="24"/>
          <w:szCs w:val="24"/>
        </w:rPr>
        <w:t>junho</w:t>
      </w:r>
      <w:r w:rsidR="002505C3" w:rsidRPr="00D74E7D">
        <w:rPr>
          <w:rFonts w:cs="Calibri"/>
          <w:sz w:val="24"/>
          <w:szCs w:val="24"/>
        </w:rPr>
        <w:t xml:space="preserve"> </w:t>
      </w:r>
      <w:r w:rsidRPr="00D74E7D">
        <w:rPr>
          <w:rFonts w:cs="Calibri"/>
          <w:sz w:val="24"/>
          <w:szCs w:val="24"/>
        </w:rPr>
        <w:t>de 202</w:t>
      </w:r>
      <w:r w:rsidR="004D5953" w:rsidRPr="00D74E7D">
        <w:rPr>
          <w:rFonts w:cs="Calibri"/>
          <w:sz w:val="24"/>
          <w:szCs w:val="24"/>
        </w:rPr>
        <w:t>4</w:t>
      </w:r>
      <w:r w:rsidRPr="00D74E7D">
        <w:rPr>
          <w:rFonts w:cs="Calibri"/>
          <w:sz w:val="24"/>
          <w:szCs w:val="24"/>
        </w:rPr>
        <w:t>.</w:t>
      </w:r>
    </w:p>
    <w:p w14:paraId="796D09AB" w14:textId="77777777" w:rsidR="00E66AE3" w:rsidRPr="00D74E7D" w:rsidRDefault="00E66AE3" w:rsidP="00975B41">
      <w:pPr>
        <w:ind w:right="113"/>
        <w:jc w:val="right"/>
        <w:rPr>
          <w:rFonts w:cs="Calibri"/>
          <w:sz w:val="24"/>
          <w:szCs w:val="24"/>
        </w:rPr>
      </w:pPr>
    </w:p>
    <w:p w14:paraId="6718DDC1" w14:textId="77777777" w:rsidR="00E66AE3" w:rsidRPr="00D74E7D" w:rsidRDefault="00E66AE3" w:rsidP="00975B41">
      <w:pPr>
        <w:ind w:right="113"/>
        <w:jc w:val="right"/>
        <w:rPr>
          <w:rFonts w:cs="Calibri"/>
          <w:sz w:val="24"/>
          <w:szCs w:val="24"/>
        </w:rPr>
      </w:pPr>
    </w:p>
    <w:p w14:paraId="64910013" w14:textId="77777777" w:rsidR="00A40925" w:rsidRPr="00D74E7D" w:rsidRDefault="00A40925" w:rsidP="00975B41">
      <w:pPr>
        <w:ind w:right="113"/>
        <w:jc w:val="right"/>
        <w:rPr>
          <w:rFonts w:cs="Calibri"/>
          <w:sz w:val="24"/>
          <w:szCs w:val="24"/>
        </w:rPr>
      </w:pPr>
    </w:p>
    <w:p w14:paraId="40002009" w14:textId="77777777" w:rsidR="00E66AE3" w:rsidRPr="00D74E7D" w:rsidRDefault="00E66AE3" w:rsidP="00975B41">
      <w:pPr>
        <w:ind w:right="113"/>
        <w:jc w:val="right"/>
        <w:rPr>
          <w:rFonts w:cs="Calibri"/>
          <w:sz w:val="24"/>
          <w:szCs w:val="24"/>
        </w:rPr>
      </w:pPr>
    </w:p>
    <w:p w14:paraId="32FC2D4C" w14:textId="77777777" w:rsidR="00BC484E" w:rsidRPr="00D74E7D" w:rsidRDefault="00BC484E" w:rsidP="00975B41">
      <w:pPr>
        <w:ind w:right="113"/>
        <w:jc w:val="right"/>
        <w:rPr>
          <w:rFonts w:cs="Calibri"/>
          <w:sz w:val="24"/>
          <w:szCs w:val="24"/>
        </w:rPr>
      </w:pPr>
    </w:p>
    <w:p w14:paraId="5443CAAC" w14:textId="77777777" w:rsidR="00BC484E" w:rsidRPr="00D74E7D" w:rsidRDefault="00BC484E" w:rsidP="00975B41">
      <w:pPr>
        <w:ind w:right="113"/>
        <w:jc w:val="right"/>
        <w:rPr>
          <w:rFonts w:cs="Calibri"/>
          <w:sz w:val="24"/>
          <w:szCs w:val="24"/>
        </w:rPr>
      </w:pPr>
    </w:p>
    <w:p w14:paraId="5FD9DAD3" w14:textId="77777777" w:rsidR="008F7884" w:rsidRPr="00D74E7D" w:rsidRDefault="008F7884" w:rsidP="008F7884">
      <w:pPr>
        <w:tabs>
          <w:tab w:val="left" w:pos="5524"/>
        </w:tabs>
        <w:rPr>
          <w:rFonts w:cs="Calibri"/>
          <w:sz w:val="24"/>
          <w:szCs w:val="24"/>
        </w:rPr>
      </w:pPr>
    </w:p>
    <w:p w14:paraId="43ACBD86" w14:textId="77777777" w:rsidR="008F7884" w:rsidRPr="00D74E7D" w:rsidRDefault="008F7884" w:rsidP="008F7884">
      <w:pPr>
        <w:tabs>
          <w:tab w:val="left" w:pos="5524"/>
        </w:tabs>
        <w:rPr>
          <w:rFonts w:cs="Calibri"/>
          <w:sz w:val="24"/>
          <w:szCs w:val="24"/>
        </w:rPr>
      </w:pPr>
    </w:p>
    <w:p w14:paraId="54EF9498" w14:textId="5734C672" w:rsidR="008F7884" w:rsidRPr="00D74E7D" w:rsidRDefault="007B1310" w:rsidP="008F7884">
      <w:pPr>
        <w:tabs>
          <w:tab w:val="left" w:pos="7155"/>
        </w:tabs>
        <w:rPr>
          <w:rFonts w:cs="Calibri"/>
          <w:sz w:val="24"/>
          <w:szCs w:val="24"/>
        </w:rPr>
      </w:pPr>
      <w:r w:rsidRPr="00D74E7D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9223EA2" wp14:editId="1EADE75F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2476500" cy="758190"/>
                <wp:effectExtent l="0" t="0" r="0" b="0"/>
                <wp:wrapSquare wrapText="bothSides"/>
                <wp:docPr id="10631626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A0343" w14:textId="48961F9F" w:rsidR="007B1310" w:rsidRPr="007B1310" w:rsidRDefault="00E332ED" w:rsidP="000338D2">
                            <w:pPr>
                              <w:tabs>
                                <w:tab w:val="left" w:pos="6039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50505"/>
                                <w:sz w:val="16"/>
                                <w:szCs w:val="16"/>
                                <w:shd w:val="clear" w:color="auto" w:fill="FFFFFF"/>
                              </w:rPr>
                              <w:t>SANDRA QUEIROZ LATTA</w:t>
                            </w:r>
                          </w:p>
                          <w:p w14:paraId="02AC88C7" w14:textId="026CDD74" w:rsidR="000338D2" w:rsidRDefault="007B1310" w:rsidP="000338D2">
                            <w:pPr>
                              <w:tabs>
                                <w:tab w:val="left" w:pos="6039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COORDENADORA </w:t>
                            </w:r>
                            <w:r w:rsidR="00E332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ADJUNTA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COMISSÃO DE FINANÇAS E ADMINISTRAÇÃO DO</w:t>
                            </w:r>
                            <w:r w:rsidR="000338D2" w:rsidRPr="00346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CONSELHO DE ARQUITETURA E URBANISMO</w:t>
                            </w:r>
                            <w:r w:rsidR="000338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38D2" w:rsidRPr="00346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MATO GROSSO DO SUL, BRASIL.</w:t>
                            </w:r>
                          </w:p>
                          <w:p w14:paraId="3007EC59" w14:textId="77777777" w:rsidR="000338D2" w:rsidRDefault="000338D2" w:rsidP="000338D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223EA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8.75pt;width:195pt;height:59.7pt;z-index:2516577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" stroked="f">
                <v:textbox style="mso-fit-shape-to-text:t">
                  <w:txbxContent>
                    <w:p w14:paraId="561A0343" w14:textId="48961F9F" w:rsidR="007B1310" w:rsidRPr="007B1310" w:rsidRDefault="00E332ED" w:rsidP="000338D2">
                      <w:pPr>
                        <w:tabs>
                          <w:tab w:val="left" w:pos="6039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050505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50505"/>
                          <w:sz w:val="16"/>
                          <w:szCs w:val="16"/>
                          <w:shd w:val="clear" w:color="auto" w:fill="FFFFFF"/>
                        </w:rPr>
                        <w:t>SANDRA QUEIROZ LATTA</w:t>
                      </w:r>
                    </w:p>
                    <w:p w14:paraId="02AC88C7" w14:textId="026CDD74" w:rsidR="000338D2" w:rsidRDefault="007B1310" w:rsidP="000338D2">
                      <w:pPr>
                        <w:tabs>
                          <w:tab w:val="left" w:pos="6039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COORDENADORA </w:t>
                      </w:r>
                      <w:r w:rsidR="00E332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ADJUNTA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COMISSÃO DE FINANÇAS E ADMINISTRAÇÃO DO</w:t>
                      </w:r>
                      <w:r w:rsidR="000338D2" w:rsidRPr="003464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CONSELHO DE ARQUITETURA E URBANISMO</w:t>
                      </w:r>
                      <w:r w:rsidR="000338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338D2" w:rsidRPr="003464CF">
                        <w:rPr>
                          <w:rFonts w:ascii="Arial" w:hAnsi="Arial" w:cs="Arial"/>
                          <w:sz w:val="16"/>
                          <w:szCs w:val="16"/>
                        </w:rPr>
                        <w:t>DE MATO GROSSO DO SUL, BRASIL.</w:t>
                      </w:r>
                    </w:p>
                    <w:p w14:paraId="3007EC59" w14:textId="77777777" w:rsidR="000338D2" w:rsidRDefault="000338D2" w:rsidP="000338D2"/>
                  </w:txbxContent>
                </v:textbox>
                <w10:wrap type="square" anchorx="margin"/>
              </v:shape>
            </w:pict>
          </mc:Fallback>
        </mc:AlternateContent>
      </w:r>
    </w:p>
    <w:p w14:paraId="06248009" w14:textId="42ABE31E" w:rsidR="003464CF" w:rsidRPr="00D74E7D" w:rsidRDefault="004D5953" w:rsidP="003464CF">
      <w:pPr>
        <w:tabs>
          <w:tab w:val="left" w:pos="7155"/>
        </w:tabs>
        <w:ind w:left="708"/>
        <w:jc w:val="center"/>
        <w:rPr>
          <w:rFonts w:eastAsia="Times New Roman" w:cs="Calibri"/>
          <w:sz w:val="24"/>
          <w:szCs w:val="24"/>
        </w:rPr>
      </w:pPr>
      <w:r w:rsidRPr="00D74E7D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A12DC3E" wp14:editId="1E220D94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3254375" cy="758190"/>
                <wp:effectExtent l="0" t="0" r="3175" b="0"/>
                <wp:wrapSquare wrapText="bothSides"/>
                <wp:docPr id="696979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1313" w14:textId="7AF3AC1B" w:rsidR="008F7884" w:rsidRPr="00036878" w:rsidRDefault="008F7884" w:rsidP="003464CF">
                            <w:pPr>
                              <w:tabs>
                                <w:tab w:val="left" w:pos="7155"/>
                              </w:tabs>
                              <w:ind w:left="70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64C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CAROLINA RIBEIRO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 w:rsidR="00604D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COORDENADORA DE PLANEJAMENTO, COMPRAS E SERVIÇOS</w:t>
                            </w:r>
                            <w:r w:rsidR="003464CF" w:rsidRPr="000368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68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 C</w:t>
                            </w:r>
                            <w:r w:rsidR="003464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ONSELHO DE ARQUITETURA E URBANISMO DE MATO GROSSO DO SUL, BRASIL</w:t>
                            </w:r>
                          </w:p>
                          <w:p w14:paraId="0B02A43C" w14:textId="77777777" w:rsidR="008F7884" w:rsidRDefault="008F7884" w:rsidP="008F78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2DC3E" id="_x0000_s1027" type="#_x0000_t202" style="position:absolute;left:0;text-align:left;margin-left:205.05pt;margin-top:4.4pt;width:256.25pt;height:59.7pt;z-index: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" stroked="f">
                <v:textbox style="mso-fit-shape-to-text:t">
                  <w:txbxContent>
                    <w:p w14:paraId="5BE21313" w14:textId="7AF3AC1B" w:rsidR="008F7884" w:rsidRPr="00036878" w:rsidRDefault="008F7884" w:rsidP="003464CF">
                      <w:pPr>
                        <w:tabs>
                          <w:tab w:val="left" w:pos="7155"/>
                        </w:tabs>
                        <w:ind w:left="708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64C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CAROLINA RIBEIRO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 w:rsidR="00604D7A">
                        <w:rPr>
                          <w:rFonts w:ascii="Arial" w:hAnsi="Arial" w:cs="Arial"/>
                          <w:sz w:val="16"/>
                          <w:szCs w:val="16"/>
                        </w:rPr>
                        <w:t>COORDENADORA DE PLANEJAMENTO, COMPRAS E SERVIÇOS</w:t>
                      </w:r>
                      <w:r w:rsidR="003464CF" w:rsidRPr="0003687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36878">
                        <w:rPr>
                          <w:rFonts w:ascii="Arial" w:hAnsi="Arial" w:cs="Arial"/>
                          <w:sz w:val="16"/>
                          <w:szCs w:val="16"/>
                        </w:rPr>
                        <w:t>– C</w:t>
                      </w:r>
                      <w:r w:rsidR="003464CF">
                        <w:rPr>
                          <w:rFonts w:ascii="Arial" w:hAnsi="Arial" w:cs="Arial"/>
                          <w:sz w:val="16"/>
                          <w:szCs w:val="16"/>
                        </w:rPr>
                        <w:t>ONSELHO DE ARQUITETURA E URBANISMO DE MATO GROSSO DO SUL, BRASIL</w:t>
                      </w:r>
                    </w:p>
                    <w:p w14:paraId="0B02A43C" w14:textId="77777777" w:rsidR="008F7884" w:rsidRDefault="008F7884" w:rsidP="008F788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09390" w14:textId="77777777" w:rsidR="003464CF" w:rsidRPr="00D74E7D" w:rsidRDefault="003464CF" w:rsidP="003464CF">
      <w:pPr>
        <w:tabs>
          <w:tab w:val="left" w:pos="7155"/>
        </w:tabs>
        <w:rPr>
          <w:rFonts w:eastAsia="Times New Roman" w:cs="Calibri"/>
          <w:sz w:val="24"/>
          <w:szCs w:val="24"/>
        </w:rPr>
      </w:pPr>
    </w:p>
    <w:p w14:paraId="4B39E14A" w14:textId="7C15F398" w:rsidR="008F7884" w:rsidRPr="00D74E7D" w:rsidRDefault="008F7884" w:rsidP="008F7884">
      <w:pPr>
        <w:tabs>
          <w:tab w:val="left" w:pos="5524"/>
        </w:tabs>
        <w:jc w:val="center"/>
        <w:rPr>
          <w:rFonts w:cs="Calibri"/>
          <w:sz w:val="24"/>
          <w:szCs w:val="24"/>
        </w:rPr>
      </w:pPr>
    </w:p>
    <w:p w14:paraId="0684B5E5" w14:textId="2FE6A3EB" w:rsidR="003464CF" w:rsidRPr="00D74E7D" w:rsidRDefault="003464C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2C42B5C9" w14:textId="4C5A5F5F" w:rsidR="003464CF" w:rsidRPr="00D74E7D" w:rsidRDefault="003464C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16449E36" w14:textId="4A644811" w:rsidR="003464CF" w:rsidRPr="00D74E7D" w:rsidRDefault="003464C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61764E50" w14:textId="2E39BD4D" w:rsidR="00C943AF" w:rsidRPr="00D74E7D" w:rsidRDefault="00C943A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12A744F5" w14:textId="77777777" w:rsidR="00C943AF" w:rsidRPr="00D74E7D" w:rsidRDefault="00C943A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360D2214" w14:textId="77777777" w:rsidR="00C943AF" w:rsidRPr="00D74E7D" w:rsidRDefault="00C943A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30E12026" w14:textId="77777777" w:rsidR="00C943AF" w:rsidRPr="00D74E7D" w:rsidRDefault="00C943A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479B2533" w14:textId="77777777" w:rsidR="00C943AF" w:rsidRPr="00D74E7D" w:rsidRDefault="00C943A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25EEF5BD" w14:textId="77777777" w:rsidR="00C943AF" w:rsidRPr="00D74E7D" w:rsidRDefault="00C943A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5B560FD4" w14:textId="77777777" w:rsidR="00C943AF" w:rsidRPr="00D74E7D" w:rsidRDefault="00C943A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0FAA0C63" w14:textId="77777777" w:rsidR="00C943AF" w:rsidRPr="00D74E7D" w:rsidRDefault="00C943AF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7221BEF4" w14:textId="77777777" w:rsidR="00FC022C" w:rsidRPr="00D74E7D" w:rsidRDefault="00FC022C" w:rsidP="008F7884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</w:p>
    <w:p w14:paraId="72D8E01C" w14:textId="77777777" w:rsidR="004D5953" w:rsidRPr="00D74E7D" w:rsidRDefault="004D5953" w:rsidP="004D5953">
      <w:pPr>
        <w:spacing w:after="120"/>
        <w:jc w:val="center"/>
        <w:rPr>
          <w:rFonts w:cs="Calibri"/>
          <w:b/>
          <w:sz w:val="24"/>
          <w:szCs w:val="24"/>
          <w:lang w:eastAsia="pt-BR"/>
        </w:rPr>
      </w:pPr>
      <w:bookmarkStart w:id="0" w:name="_Hlk163566844"/>
      <w:r w:rsidRPr="00D74E7D">
        <w:rPr>
          <w:rFonts w:cs="Calibri"/>
          <w:b/>
          <w:sz w:val="24"/>
          <w:szCs w:val="24"/>
          <w:lang w:eastAsia="pt-BR"/>
        </w:rPr>
        <w:lastRenderedPageBreak/>
        <w:t>Folha de Votação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4"/>
        <w:gridCol w:w="2609"/>
        <w:gridCol w:w="651"/>
        <w:gridCol w:w="567"/>
        <w:gridCol w:w="1134"/>
        <w:gridCol w:w="1046"/>
      </w:tblGrid>
      <w:tr w:rsidR="004D5953" w:rsidRPr="00D74E7D" w14:paraId="139C39BD" w14:textId="77777777" w:rsidTr="00E103A1">
        <w:trPr>
          <w:jc w:val="center"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890" w14:textId="77777777" w:rsidR="004D5953" w:rsidRPr="00D74E7D" w:rsidRDefault="004D5953" w:rsidP="00E103A1">
            <w:pPr>
              <w:jc w:val="center"/>
              <w:rPr>
                <w:rFonts w:cs="Calibri"/>
                <w:b/>
                <w:sz w:val="24"/>
                <w:szCs w:val="24"/>
                <w:lang w:eastAsia="pt-BR"/>
              </w:rPr>
            </w:pPr>
          </w:p>
          <w:p w14:paraId="65F5AF7D" w14:textId="77777777" w:rsidR="004D5953" w:rsidRPr="00D74E7D" w:rsidRDefault="004D5953" w:rsidP="00E103A1">
            <w:pPr>
              <w:jc w:val="center"/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2A93" w14:textId="77777777" w:rsidR="004D5953" w:rsidRPr="00D74E7D" w:rsidRDefault="004D5953" w:rsidP="00E103A1">
            <w:pPr>
              <w:jc w:val="center"/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0CEA" w14:textId="77777777" w:rsidR="004D5953" w:rsidRPr="00D74E7D" w:rsidRDefault="004D5953" w:rsidP="00E103A1">
            <w:pPr>
              <w:jc w:val="center"/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Votação</w:t>
            </w:r>
          </w:p>
        </w:tc>
      </w:tr>
      <w:tr w:rsidR="004D5953" w:rsidRPr="00D74E7D" w14:paraId="1AA96D67" w14:textId="77777777" w:rsidTr="004D5953">
        <w:trPr>
          <w:jc w:val="center"/>
        </w:trPr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BB22" w14:textId="77777777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FF63" w14:textId="77777777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5282" w14:textId="77777777" w:rsidR="004D5953" w:rsidRPr="00D74E7D" w:rsidRDefault="004D5953" w:rsidP="00E103A1">
            <w:pPr>
              <w:jc w:val="center"/>
              <w:rPr>
                <w:rFonts w:cs="Calibri"/>
                <w:b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FB07" w14:textId="77777777" w:rsidR="004D5953" w:rsidRPr="00D74E7D" w:rsidRDefault="004D5953" w:rsidP="00E103A1">
            <w:pPr>
              <w:ind w:left="-27" w:right="-36"/>
              <w:jc w:val="center"/>
              <w:rPr>
                <w:rFonts w:cs="Calibri"/>
                <w:b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FF0D" w14:textId="77777777" w:rsidR="004D5953" w:rsidRPr="00D74E7D" w:rsidRDefault="004D5953" w:rsidP="00E103A1">
            <w:pPr>
              <w:jc w:val="center"/>
              <w:rPr>
                <w:rFonts w:cs="Calibri"/>
                <w:b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88D0" w14:textId="77777777" w:rsidR="004D5953" w:rsidRPr="00D74E7D" w:rsidRDefault="004D5953" w:rsidP="00E103A1">
            <w:pPr>
              <w:jc w:val="center"/>
              <w:rPr>
                <w:rFonts w:cs="Calibri"/>
                <w:b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4D5953" w:rsidRPr="00D74E7D" w14:paraId="0F06176E" w14:textId="77777777" w:rsidTr="004D5953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DA16" w14:textId="77777777" w:rsidR="004D5953" w:rsidRPr="00D74E7D" w:rsidRDefault="004D5953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Luciane Diel de Freitas Pereira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7DBE" w14:textId="77777777" w:rsidR="004D5953" w:rsidRPr="00D74E7D" w:rsidRDefault="004D5953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Coordenadora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6B0" w14:textId="77BA3633" w:rsidR="004D5953" w:rsidRPr="00D74E7D" w:rsidRDefault="004D5953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0BC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B1F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166" w14:textId="7065F665" w:rsidR="004D5953" w:rsidRPr="00D74E7D" w:rsidRDefault="004D5953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</w:tr>
      <w:tr w:rsidR="00771C37" w:rsidRPr="00D74E7D" w14:paraId="78942970" w14:textId="77777777" w:rsidTr="00771C37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41C32F" w14:textId="372DE8A2" w:rsidR="00771C37" w:rsidRPr="00D74E7D" w:rsidRDefault="00771C37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Rogerio Yuri Farias Kintschev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E9866B" w14:textId="7505D8B6" w:rsidR="00771C37" w:rsidRPr="00D74E7D" w:rsidRDefault="00771C37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Suplente de Conselheira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D66E05" w14:textId="3BBF4D5F" w:rsidR="00771C37" w:rsidRPr="00D74E7D" w:rsidRDefault="00771C37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783AB" w14:textId="77777777" w:rsidR="00771C37" w:rsidRPr="00D74E7D" w:rsidRDefault="00771C37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930665" w14:textId="77777777" w:rsidR="00771C37" w:rsidRPr="00D74E7D" w:rsidRDefault="00771C37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693146" w14:textId="77777777" w:rsidR="00771C37" w:rsidRPr="00D74E7D" w:rsidRDefault="00771C37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</w:tr>
      <w:tr w:rsidR="004D5953" w:rsidRPr="00D74E7D" w14:paraId="5369F5A9" w14:textId="77777777" w:rsidTr="004D5953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479" w14:textId="77777777" w:rsidR="004D5953" w:rsidRPr="00D74E7D" w:rsidRDefault="004D5953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Sandra Queiroz Latta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EB08" w14:textId="77777777" w:rsidR="004D5953" w:rsidRPr="00D74E7D" w:rsidRDefault="004D5953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Coordenadora Adjunta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C28" w14:textId="72E31E52" w:rsidR="004D5953" w:rsidRPr="00D74E7D" w:rsidRDefault="007B1310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AF5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FBC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3E5" w14:textId="77777777" w:rsidR="004D5953" w:rsidRPr="00D74E7D" w:rsidRDefault="004D5953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</w:tr>
      <w:tr w:rsidR="00771C37" w:rsidRPr="00D74E7D" w14:paraId="7333CD63" w14:textId="77777777" w:rsidTr="00771C37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D94D3F" w14:textId="38DF26B1" w:rsidR="00771C37" w:rsidRPr="00D74E7D" w:rsidRDefault="00771C37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Edjalma Fossati Chaves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756A04" w14:textId="25E318E9" w:rsidR="00771C37" w:rsidRPr="00D74E7D" w:rsidRDefault="00771C37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Suplente de Conselheira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70E628" w14:textId="77777777" w:rsidR="00771C37" w:rsidRPr="00D74E7D" w:rsidRDefault="00771C37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3A6A0B" w14:textId="77777777" w:rsidR="00771C37" w:rsidRPr="00D74E7D" w:rsidRDefault="00771C37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02F5D9" w14:textId="77777777" w:rsidR="00771C37" w:rsidRPr="00D74E7D" w:rsidRDefault="00771C37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E551B" w14:textId="77777777" w:rsidR="00771C37" w:rsidRPr="00D74E7D" w:rsidRDefault="00771C37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</w:tr>
      <w:tr w:rsidR="004D5953" w:rsidRPr="00D74E7D" w14:paraId="7C6B29E9" w14:textId="77777777" w:rsidTr="004D5953">
        <w:trPr>
          <w:trHeight w:val="28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CB2" w14:textId="77777777" w:rsidR="004D5953" w:rsidRPr="00D74E7D" w:rsidRDefault="004D5953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Claudia Christina Torraca de Freitas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C83" w14:textId="0481C779" w:rsidR="004D5953" w:rsidRPr="00D74E7D" w:rsidRDefault="004D5953" w:rsidP="00E103A1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74E7D">
              <w:rPr>
                <w:rFonts w:cs="Calibri"/>
                <w:sz w:val="20"/>
                <w:szCs w:val="20"/>
                <w:lang w:eastAsia="pt-BR"/>
              </w:rPr>
              <w:t>Membra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AE2" w14:textId="77777777" w:rsidR="004D5953" w:rsidRPr="00D74E7D" w:rsidRDefault="004D5953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9E8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FE7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37F" w14:textId="255B5457" w:rsidR="004D5953" w:rsidRPr="00D74E7D" w:rsidRDefault="00771C37" w:rsidP="00E103A1">
            <w:pPr>
              <w:jc w:val="center"/>
              <w:rPr>
                <w:rFonts w:cs="Calibri"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sz w:val="24"/>
                <w:szCs w:val="24"/>
                <w:lang w:eastAsia="pt-BR"/>
              </w:rPr>
              <w:t>X</w:t>
            </w:r>
          </w:p>
        </w:tc>
      </w:tr>
      <w:tr w:rsidR="004D5953" w:rsidRPr="00D74E7D" w14:paraId="05687D48" w14:textId="77777777" w:rsidTr="004D5953">
        <w:trPr>
          <w:trHeight w:val="20"/>
          <w:jc w:val="center"/>
        </w:trPr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3DA7D" w14:textId="77777777" w:rsidR="004D5953" w:rsidRPr="00D74E7D" w:rsidRDefault="004D5953" w:rsidP="00E103A1">
            <w:pPr>
              <w:rPr>
                <w:rFonts w:cs="Calibri"/>
                <w:snapToGrid w:val="0"/>
                <w:sz w:val="24"/>
                <w:szCs w:val="24"/>
                <w:lang w:eastAsia="pt-BR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1B736" w14:textId="77777777" w:rsidR="004D5953" w:rsidRPr="00D74E7D" w:rsidRDefault="004D5953" w:rsidP="00E103A1">
            <w:pPr>
              <w:rPr>
                <w:rFonts w:cs="Calibri"/>
                <w:snapToGrid w:val="0"/>
                <w:sz w:val="24"/>
                <w:szCs w:val="24"/>
                <w:lang w:eastAsia="pt-BR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E8F9A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7B986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51476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EB0FC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</w:tc>
      </w:tr>
      <w:tr w:rsidR="004D5953" w:rsidRPr="00D74E7D" w14:paraId="0510300E" w14:textId="77777777" w:rsidTr="00E103A1">
        <w:trPr>
          <w:trHeight w:val="3874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ADC72" w14:textId="77777777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Histórico da votação:</w:t>
            </w:r>
          </w:p>
          <w:p w14:paraId="1407B81D" w14:textId="77777777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</w:p>
          <w:p w14:paraId="072EFAF1" w14:textId="0ED1FD6F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11</w:t>
            </w:r>
            <w:r w:rsidR="00771C37" w:rsidRPr="00D74E7D">
              <w:rPr>
                <w:rFonts w:cs="Calibri"/>
                <w:b/>
                <w:sz w:val="24"/>
                <w:szCs w:val="24"/>
                <w:lang w:eastAsia="pt-BR"/>
              </w:rPr>
              <w:t>3</w:t>
            </w: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 xml:space="preserve">ª REUNIÃO </w:t>
            </w:r>
            <w:r w:rsidRPr="00D74E7D">
              <w:rPr>
                <w:rFonts w:cs="Calibri"/>
                <w:b/>
                <w:sz w:val="24"/>
                <w:szCs w:val="24"/>
              </w:rPr>
              <w:t>ORDINÁRIA DA CFA-CAU/MS</w:t>
            </w: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 xml:space="preserve"> (Online Plataforma GOOGLE MEET)</w:t>
            </w:r>
          </w:p>
          <w:p w14:paraId="305DB130" w14:textId="77777777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</w:p>
          <w:p w14:paraId="15635CC6" w14:textId="39D058AB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Data: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>27/06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>/2024.</w:t>
            </w:r>
          </w:p>
          <w:p w14:paraId="1FEAE5B5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  <w:p w14:paraId="117B1910" w14:textId="2A9B91E6" w:rsidR="004D5953" w:rsidRPr="00D74E7D" w:rsidRDefault="004D5953" w:rsidP="00E103A1">
            <w:pPr>
              <w:jc w:val="both"/>
              <w:rPr>
                <w:rFonts w:eastAsia="Times New Roman" w:cs="Calibri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Matéria em votação: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</w:t>
            </w:r>
            <w:r w:rsidRPr="00D74E7D">
              <w:rPr>
                <w:rFonts w:eastAsia="Times New Roman" w:cs="Calibri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DELIBERAÇÃO DE COMISSÃO N</w:t>
            </w:r>
            <w:r w:rsidR="00771C37" w:rsidRPr="00D74E7D">
              <w:rPr>
                <w:rFonts w:eastAsia="Times New Roman" w:cs="Calibri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.</w:t>
            </w:r>
            <w:r w:rsidRPr="00D74E7D">
              <w:rPr>
                <w:rFonts w:eastAsia="Times New Roman" w:cs="Calibri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º 0</w:t>
            </w:r>
            <w:r w:rsidR="00771C37" w:rsidRPr="00D74E7D">
              <w:rPr>
                <w:rFonts w:eastAsia="Times New Roman" w:cs="Calibri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13</w:t>
            </w:r>
            <w:r w:rsidRPr="00D74E7D">
              <w:rPr>
                <w:rFonts w:eastAsia="Times New Roman" w:cs="Calibri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/2024-2026 – 11</w:t>
            </w:r>
            <w:r w:rsidR="00771C37" w:rsidRPr="00D74E7D">
              <w:rPr>
                <w:rFonts w:eastAsia="Times New Roman" w:cs="Calibri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3</w:t>
            </w:r>
            <w:r w:rsidRPr="00D74E7D">
              <w:rPr>
                <w:rFonts w:eastAsia="Times New Roman" w:cs="Calibri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  <w:t>ª CFA</w:t>
            </w:r>
          </w:p>
          <w:p w14:paraId="3A7D3927" w14:textId="77777777" w:rsidR="004D5953" w:rsidRPr="00D74E7D" w:rsidRDefault="004D5953" w:rsidP="00E103A1">
            <w:pPr>
              <w:jc w:val="both"/>
              <w:rPr>
                <w:rFonts w:cs="Calibri"/>
                <w:sz w:val="24"/>
                <w:szCs w:val="24"/>
                <w:lang w:eastAsia="pt-BR"/>
              </w:rPr>
            </w:pPr>
          </w:p>
          <w:p w14:paraId="71066BCD" w14:textId="0F22D487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Resultado da votação: Sim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(</w:t>
            </w:r>
            <w:r w:rsidR="00260591">
              <w:rPr>
                <w:rFonts w:cs="Calibri"/>
                <w:sz w:val="24"/>
                <w:szCs w:val="24"/>
                <w:lang w:eastAsia="pt-BR"/>
              </w:rPr>
              <w:t>0</w:t>
            </w:r>
            <w:r w:rsidR="007B1310" w:rsidRPr="00D74E7D">
              <w:rPr>
                <w:rFonts w:cs="Calibri"/>
                <w:sz w:val="24"/>
                <w:szCs w:val="24"/>
                <w:lang w:eastAsia="pt-BR"/>
              </w:rPr>
              <w:t>2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) </w:t>
            </w: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Não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(0</w:t>
            </w:r>
            <w:r w:rsidR="00260591">
              <w:rPr>
                <w:rFonts w:cs="Calibri"/>
                <w:sz w:val="24"/>
                <w:szCs w:val="24"/>
                <w:lang w:eastAsia="pt-BR"/>
              </w:rPr>
              <w:t>0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) </w:t>
            </w: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Abstenções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(</w:t>
            </w:r>
            <w:r w:rsidR="00260591">
              <w:rPr>
                <w:rFonts w:cs="Calibri"/>
                <w:sz w:val="24"/>
                <w:szCs w:val="24"/>
                <w:lang w:eastAsia="pt-BR"/>
              </w:rPr>
              <w:t>0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0) </w:t>
            </w: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Ausências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(</w:t>
            </w:r>
            <w:r w:rsidR="00260591">
              <w:rPr>
                <w:rFonts w:cs="Calibri"/>
                <w:sz w:val="24"/>
                <w:szCs w:val="24"/>
                <w:lang w:eastAsia="pt-BR"/>
              </w:rPr>
              <w:t>0</w:t>
            </w:r>
            <w:r w:rsidR="007B1310" w:rsidRPr="00D74E7D">
              <w:rPr>
                <w:rFonts w:cs="Calibri"/>
                <w:sz w:val="24"/>
                <w:szCs w:val="24"/>
                <w:lang w:eastAsia="pt-BR"/>
              </w:rPr>
              <w:t>1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) </w:t>
            </w: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 xml:space="preserve">Total 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>(</w:t>
            </w:r>
            <w:r w:rsidR="00260591">
              <w:rPr>
                <w:rFonts w:cs="Calibri"/>
                <w:sz w:val="24"/>
                <w:szCs w:val="24"/>
                <w:lang w:eastAsia="pt-BR"/>
              </w:rPr>
              <w:t>0</w:t>
            </w:r>
            <w:r w:rsidR="007B1310" w:rsidRPr="00D74E7D">
              <w:rPr>
                <w:rFonts w:cs="Calibri"/>
                <w:sz w:val="24"/>
                <w:szCs w:val="24"/>
                <w:lang w:eastAsia="pt-BR"/>
              </w:rPr>
              <w:t>3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) </w:t>
            </w:r>
          </w:p>
          <w:p w14:paraId="1E628120" w14:textId="77777777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</w:p>
          <w:p w14:paraId="44006099" w14:textId="77777777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Ocorrências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: </w:t>
            </w:r>
          </w:p>
          <w:p w14:paraId="0FC7F1D1" w14:textId="77777777" w:rsidR="007B1310" w:rsidRPr="00D74E7D" w:rsidRDefault="007B1310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  <w:p w14:paraId="3976023C" w14:textId="4EBB9439" w:rsidR="007B1310" w:rsidRPr="00D74E7D" w:rsidRDefault="007B1310" w:rsidP="00E103A1">
            <w:pPr>
              <w:rPr>
                <w:rFonts w:cs="Calibri"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sz w:val="24"/>
                <w:szCs w:val="24"/>
                <w:lang w:eastAsia="pt-BR"/>
              </w:rPr>
              <w:t>1. A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>s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conselheira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>s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estadua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>is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Claudia Christina Torraca de Freitas 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 xml:space="preserve">e Luciane Diel de Freitas Pereira 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>justific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>aram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sua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>s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 ausência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>s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>.</w:t>
            </w:r>
          </w:p>
          <w:p w14:paraId="0655EF6F" w14:textId="77777777" w:rsidR="002505C3" w:rsidRPr="00D74E7D" w:rsidRDefault="002505C3" w:rsidP="00E103A1">
            <w:pPr>
              <w:rPr>
                <w:rFonts w:cs="Calibri"/>
                <w:sz w:val="24"/>
                <w:szCs w:val="24"/>
                <w:lang w:eastAsia="pt-BR"/>
              </w:rPr>
            </w:pPr>
          </w:p>
          <w:p w14:paraId="59742446" w14:textId="77777777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>Assessoria Técnica: Carolina Rodrigues Colen Ribeiro.</w:t>
            </w:r>
          </w:p>
          <w:p w14:paraId="57A07010" w14:textId="77777777" w:rsidR="004D5953" w:rsidRPr="00D74E7D" w:rsidRDefault="004D5953" w:rsidP="00E103A1">
            <w:pPr>
              <w:rPr>
                <w:rFonts w:cs="Calibri"/>
                <w:b/>
                <w:sz w:val="24"/>
                <w:szCs w:val="24"/>
                <w:lang w:eastAsia="pt-BR"/>
              </w:rPr>
            </w:pPr>
          </w:p>
          <w:p w14:paraId="40F7FF76" w14:textId="772F04F3" w:rsidR="004D5953" w:rsidRPr="00D74E7D" w:rsidRDefault="004D5953" w:rsidP="00E103A1">
            <w:pPr>
              <w:rPr>
                <w:rFonts w:cs="Calibri"/>
                <w:sz w:val="24"/>
                <w:szCs w:val="24"/>
                <w:lang w:eastAsia="pt-BR"/>
              </w:rPr>
            </w:pPr>
            <w:r w:rsidRPr="00D74E7D">
              <w:rPr>
                <w:rFonts w:cs="Calibri"/>
                <w:b/>
                <w:sz w:val="24"/>
                <w:szCs w:val="24"/>
                <w:lang w:eastAsia="pt-BR"/>
              </w:rPr>
              <w:t xml:space="preserve">Condução dos trabalhos 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>(Coordenadora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 xml:space="preserve"> Adjunta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 xml:space="preserve">): </w:t>
            </w:r>
            <w:r w:rsidR="00754471" w:rsidRPr="00D74E7D">
              <w:rPr>
                <w:rFonts w:cs="Calibri"/>
                <w:sz w:val="24"/>
                <w:szCs w:val="24"/>
                <w:lang w:eastAsia="pt-BR"/>
              </w:rPr>
              <w:t>Sandra Queiroz Latta</w:t>
            </w:r>
            <w:r w:rsidRPr="00D74E7D">
              <w:rPr>
                <w:rFonts w:cs="Calibri"/>
                <w:sz w:val="24"/>
                <w:szCs w:val="24"/>
                <w:lang w:eastAsia="pt-BR"/>
              </w:rPr>
              <w:t>.</w:t>
            </w:r>
          </w:p>
        </w:tc>
      </w:tr>
    </w:tbl>
    <w:p w14:paraId="591048EC" w14:textId="77777777" w:rsidR="004D5953" w:rsidRPr="00D74E7D" w:rsidRDefault="004D5953" w:rsidP="004D5953">
      <w:pPr>
        <w:ind w:left="1134" w:right="1268" w:firstLine="706"/>
        <w:rPr>
          <w:rFonts w:cs="Calibri"/>
          <w:sz w:val="24"/>
          <w:szCs w:val="24"/>
        </w:rPr>
      </w:pPr>
    </w:p>
    <w:bookmarkEnd w:id="0"/>
    <w:p w14:paraId="5944FC87" w14:textId="77777777" w:rsidR="008F7884" w:rsidRPr="00D74E7D" w:rsidRDefault="008F7884" w:rsidP="008F7884">
      <w:pPr>
        <w:ind w:left="1134" w:right="1268" w:firstLine="706"/>
        <w:rPr>
          <w:rFonts w:cs="Calibri"/>
          <w:bCs/>
          <w:sz w:val="24"/>
          <w:szCs w:val="24"/>
        </w:rPr>
      </w:pPr>
    </w:p>
    <w:sectPr w:rsidR="008F7884" w:rsidRPr="00D74E7D" w:rsidSect="00130AAE">
      <w:headerReference w:type="default" r:id="rId8"/>
      <w:footerReference w:type="default" r:id="rId9"/>
      <w:pgSz w:w="11906" w:h="16838"/>
      <w:pgMar w:top="1440" w:right="1077" w:bottom="1985" w:left="1077" w:header="680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20D9D" w14:textId="77777777" w:rsidR="00410F70" w:rsidRDefault="00410F70" w:rsidP="00A15C49">
      <w:r>
        <w:separator/>
      </w:r>
    </w:p>
  </w:endnote>
  <w:endnote w:type="continuationSeparator" w:id="0">
    <w:p w14:paraId="5AF2D131" w14:textId="77777777" w:rsidR="00410F70" w:rsidRDefault="00410F70" w:rsidP="00A1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93A0" w14:textId="77777777" w:rsidR="003E10CD" w:rsidRDefault="003E10CD">
    <w:pPr>
      <w:pStyle w:val="Rodap"/>
      <w:jc w:val="right"/>
    </w:pPr>
  </w:p>
  <w:p w14:paraId="44112EAD" w14:textId="77777777" w:rsidR="000338D2" w:rsidRDefault="000338D2" w:rsidP="000338D2">
    <w:pPr>
      <w:pStyle w:val="Rodap"/>
      <w:jc w:val="right"/>
    </w:pPr>
  </w:p>
  <w:p w14:paraId="62387C9C" w14:textId="2D1797D4" w:rsidR="000338D2" w:rsidRDefault="004D5953" w:rsidP="000338D2">
    <w:pPr>
      <w:rPr>
        <w:rFonts w:ascii="DaxCondensed" w:hAnsi="DaxCondensed"/>
        <w:color w:val="006666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3FFEADE" wp14:editId="10D09602">
              <wp:simplePos x="0" y="0"/>
              <wp:positionH relativeFrom="column">
                <wp:posOffset>-1643380</wp:posOffset>
              </wp:positionH>
              <wp:positionV relativeFrom="paragraph">
                <wp:posOffset>-32386</wp:posOffset>
              </wp:positionV>
              <wp:extent cx="8376920" cy="0"/>
              <wp:effectExtent l="0" t="0" r="0" b="0"/>
              <wp:wrapNone/>
              <wp:docPr id="328769777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7CC3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29.4pt;margin-top:-2.55pt;width:659.6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="000338D2" w:rsidRPr="00263E6D">
      <w:rPr>
        <w:rFonts w:ascii="DaxCondensed" w:hAnsi="DaxCondensed"/>
        <w:color w:val="006666"/>
        <w:sz w:val="18"/>
        <w:szCs w:val="18"/>
      </w:rPr>
      <w:t xml:space="preserve">Rua Doutor Ferreira, 28, Centro | CEP: 79.002-240 - Campo Grande/MS | Telefones: (67) 3306 3252 / 3306 7848. </w:t>
    </w:r>
  </w:p>
  <w:p w14:paraId="2C115DBD" w14:textId="77777777" w:rsidR="000338D2" w:rsidRPr="00263E6D" w:rsidRDefault="000338D2" w:rsidP="000338D2">
    <w:pPr>
      <w:rPr>
        <w:color w:val="006666"/>
        <w:sz w:val="18"/>
        <w:szCs w:val="18"/>
      </w:rPr>
    </w:pPr>
    <w:r w:rsidRPr="00263E6D">
      <w:rPr>
        <w:rFonts w:ascii="DaxCondensed" w:hAnsi="DaxCondensed"/>
        <w:color w:val="006666"/>
        <w:sz w:val="18"/>
        <w:szCs w:val="18"/>
      </w:rPr>
      <w:t>www.caums.gov.br / atendimento@caums.gov.br</w:t>
    </w:r>
  </w:p>
  <w:p w14:paraId="3145F92C" w14:textId="77777777" w:rsidR="003E10CD" w:rsidRDefault="003E10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01F88" w14:textId="77777777" w:rsidR="00410F70" w:rsidRDefault="00410F70" w:rsidP="00A15C49">
      <w:r>
        <w:separator/>
      </w:r>
    </w:p>
  </w:footnote>
  <w:footnote w:type="continuationSeparator" w:id="0">
    <w:p w14:paraId="4DC50566" w14:textId="77777777" w:rsidR="00410F70" w:rsidRDefault="00410F70" w:rsidP="00A1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3799" w14:textId="0753AC94" w:rsidR="00C12CD9" w:rsidRDefault="004D595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E726108" wp14:editId="04CEEB7E">
          <wp:simplePos x="0" y="0"/>
          <wp:positionH relativeFrom="page">
            <wp:posOffset>7620</wp:posOffset>
          </wp:positionH>
          <wp:positionV relativeFrom="paragraph">
            <wp:posOffset>-361601</wp:posOffset>
          </wp:positionV>
          <wp:extent cx="7539355" cy="758190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501755B" wp14:editId="7FABDB37">
              <wp:simplePos x="0" y="0"/>
              <wp:positionH relativeFrom="page">
                <wp:posOffset>3555365</wp:posOffset>
              </wp:positionH>
              <wp:positionV relativeFrom="page">
                <wp:posOffset>1264920</wp:posOffset>
              </wp:positionV>
              <wp:extent cx="720725" cy="16573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33B4" w14:textId="77777777" w:rsidR="00C12CD9" w:rsidRDefault="00C12CD9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1755B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8" type="#_x0000_t202" style="position:absolute;margin-left:279.95pt;margin-top:99.6pt;width:56.7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" filled="f" stroked="f">
              <v:textbox inset="0,0,0,0">
                <w:txbxContent>
                  <w:p w14:paraId="217D33B4" w14:textId="77777777" w:rsidR="00C12CD9" w:rsidRDefault="00C12CD9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121"/>
    <w:multiLevelType w:val="hybridMultilevel"/>
    <w:tmpl w:val="2DA43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1A83"/>
    <w:multiLevelType w:val="hybridMultilevel"/>
    <w:tmpl w:val="04B61C1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2B0902"/>
    <w:multiLevelType w:val="hybridMultilevel"/>
    <w:tmpl w:val="9F3C3EC2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9173BA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011157B"/>
    <w:multiLevelType w:val="hybridMultilevel"/>
    <w:tmpl w:val="CBE49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77514">
    <w:abstractNumId w:val="4"/>
  </w:num>
  <w:num w:numId="2" w16cid:durableId="1028335082">
    <w:abstractNumId w:val="0"/>
  </w:num>
  <w:num w:numId="3" w16cid:durableId="1681200149">
    <w:abstractNumId w:val="3"/>
  </w:num>
  <w:num w:numId="4" w16cid:durableId="115760974">
    <w:abstractNumId w:val="1"/>
  </w:num>
  <w:num w:numId="5" w16cid:durableId="150747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49"/>
    <w:rsid w:val="0000220E"/>
    <w:rsid w:val="00031116"/>
    <w:rsid w:val="000338D2"/>
    <w:rsid w:val="00035B65"/>
    <w:rsid w:val="00051F57"/>
    <w:rsid w:val="00092462"/>
    <w:rsid w:val="000C2B50"/>
    <w:rsid w:val="000E1D33"/>
    <w:rsid w:val="00102641"/>
    <w:rsid w:val="00106684"/>
    <w:rsid w:val="00107652"/>
    <w:rsid w:val="00111378"/>
    <w:rsid w:val="00111BDB"/>
    <w:rsid w:val="00120137"/>
    <w:rsid w:val="001212F7"/>
    <w:rsid w:val="00130AAE"/>
    <w:rsid w:val="00131F00"/>
    <w:rsid w:val="001440B1"/>
    <w:rsid w:val="00145449"/>
    <w:rsid w:val="001701AC"/>
    <w:rsid w:val="001933E5"/>
    <w:rsid w:val="001A1AA7"/>
    <w:rsid w:val="001C0BB2"/>
    <w:rsid w:val="001E207D"/>
    <w:rsid w:val="001E2AED"/>
    <w:rsid w:val="001F5EC4"/>
    <w:rsid w:val="002026BA"/>
    <w:rsid w:val="00216A15"/>
    <w:rsid w:val="00232CB0"/>
    <w:rsid w:val="00233158"/>
    <w:rsid w:val="00240F7C"/>
    <w:rsid w:val="002505C3"/>
    <w:rsid w:val="002570F5"/>
    <w:rsid w:val="00260591"/>
    <w:rsid w:val="00271A33"/>
    <w:rsid w:val="00293FA9"/>
    <w:rsid w:val="002C25FA"/>
    <w:rsid w:val="002D2074"/>
    <w:rsid w:val="002E1A2D"/>
    <w:rsid w:val="002E79D3"/>
    <w:rsid w:val="002F5F37"/>
    <w:rsid w:val="003009CB"/>
    <w:rsid w:val="00312EFB"/>
    <w:rsid w:val="00332D99"/>
    <w:rsid w:val="00337003"/>
    <w:rsid w:val="003464CF"/>
    <w:rsid w:val="00363DC4"/>
    <w:rsid w:val="003670DB"/>
    <w:rsid w:val="00386471"/>
    <w:rsid w:val="00387C5D"/>
    <w:rsid w:val="003903AD"/>
    <w:rsid w:val="003910D1"/>
    <w:rsid w:val="003913D8"/>
    <w:rsid w:val="00391512"/>
    <w:rsid w:val="003B3A47"/>
    <w:rsid w:val="003C4B6A"/>
    <w:rsid w:val="003D17F6"/>
    <w:rsid w:val="003D7989"/>
    <w:rsid w:val="003E10CD"/>
    <w:rsid w:val="003E39AE"/>
    <w:rsid w:val="003F0364"/>
    <w:rsid w:val="00400175"/>
    <w:rsid w:val="004009E4"/>
    <w:rsid w:val="004020D2"/>
    <w:rsid w:val="00410F70"/>
    <w:rsid w:val="00425CDD"/>
    <w:rsid w:val="00443315"/>
    <w:rsid w:val="004455C7"/>
    <w:rsid w:val="00450A9C"/>
    <w:rsid w:val="00451928"/>
    <w:rsid w:val="00451CD3"/>
    <w:rsid w:val="004553D9"/>
    <w:rsid w:val="00462839"/>
    <w:rsid w:val="00465630"/>
    <w:rsid w:val="00470355"/>
    <w:rsid w:val="00473928"/>
    <w:rsid w:val="00476DFD"/>
    <w:rsid w:val="004A76A1"/>
    <w:rsid w:val="004C166A"/>
    <w:rsid w:val="004D0FFE"/>
    <w:rsid w:val="004D5953"/>
    <w:rsid w:val="004D7AAF"/>
    <w:rsid w:val="004D7BD9"/>
    <w:rsid w:val="004E1320"/>
    <w:rsid w:val="004E4BBA"/>
    <w:rsid w:val="005035BE"/>
    <w:rsid w:val="00507E8F"/>
    <w:rsid w:val="00510913"/>
    <w:rsid w:val="00517186"/>
    <w:rsid w:val="0054152B"/>
    <w:rsid w:val="00543169"/>
    <w:rsid w:val="005543DE"/>
    <w:rsid w:val="005556D1"/>
    <w:rsid w:val="0055719F"/>
    <w:rsid w:val="00560B96"/>
    <w:rsid w:val="005666E7"/>
    <w:rsid w:val="0056724C"/>
    <w:rsid w:val="00584133"/>
    <w:rsid w:val="005843E4"/>
    <w:rsid w:val="0058507F"/>
    <w:rsid w:val="00591DA8"/>
    <w:rsid w:val="005A20EA"/>
    <w:rsid w:val="005A45FB"/>
    <w:rsid w:val="005A68E5"/>
    <w:rsid w:val="005C40A0"/>
    <w:rsid w:val="005E1130"/>
    <w:rsid w:val="00604D7A"/>
    <w:rsid w:val="00612F9F"/>
    <w:rsid w:val="006227B5"/>
    <w:rsid w:val="0065558C"/>
    <w:rsid w:val="00662DF9"/>
    <w:rsid w:val="0066547F"/>
    <w:rsid w:val="006672F4"/>
    <w:rsid w:val="00672516"/>
    <w:rsid w:val="00681674"/>
    <w:rsid w:val="006B4D55"/>
    <w:rsid w:val="006B5690"/>
    <w:rsid w:val="006B5FFE"/>
    <w:rsid w:val="006C120E"/>
    <w:rsid w:val="006C46F8"/>
    <w:rsid w:val="006C5E15"/>
    <w:rsid w:val="006E3C5F"/>
    <w:rsid w:val="006E78BF"/>
    <w:rsid w:val="006F5C64"/>
    <w:rsid w:val="006F68AD"/>
    <w:rsid w:val="007007E4"/>
    <w:rsid w:val="0071046D"/>
    <w:rsid w:val="00712A1A"/>
    <w:rsid w:val="00720AF4"/>
    <w:rsid w:val="00731A43"/>
    <w:rsid w:val="00742550"/>
    <w:rsid w:val="00746766"/>
    <w:rsid w:val="00754471"/>
    <w:rsid w:val="00771C37"/>
    <w:rsid w:val="00773AD7"/>
    <w:rsid w:val="0078308A"/>
    <w:rsid w:val="00796457"/>
    <w:rsid w:val="007B1310"/>
    <w:rsid w:val="007B3288"/>
    <w:rsid w:val="007C23D5"/>
    <w:rsid w:val="007D2708"/>
    <w:rsid w:val="007F05E6"/>
    <w:rsid w:val="00801A25"/>
    <w:rsid w:val="008032AF"/>
    <w:rsid w:val="00810839"/>
    <w:rsid w:val="00825360"/>
    <w:rsid w:val="00826D89"/>
    <w:rsid w:val="00831897"/>
    <w:rsid w:val="00834760"/>
    <w:rsid w:val="00834B00"/>
    <w:rsid w:val="00836E48"/>
    <w:rsid w:val="00854AD2"/>
    <w:rsid w:val="008569F9"/>
    <w:rsid w:val="008729D7"/>
    <w:rsid w:val="008B1063"/>
    <w:rsid w:val="008B4E96"/>
    <w:rsid w:val="008B69F6"/>
    <w:rsid w:val="008C344B"/>
    <w:rsid w:val="008C56AB"/>
    <w:rsid w:val="008D0B19"/>
    <w:rsid w:val="008D3FE0"/>
    <w:rsid w:val="008D7954"/>
    <w:rsid w:val="008E7F21"/>
    <w:rsid w:val="008F1E6C"/>
    <w:rsid w:val="008F408B"/>
    <w:rsid w:val="008F7884"/>
    <w:rsid w:val="00916746"/>
    <w:rsid w:val="00923A77"/>
    <w:rsid w:val="0092769D"/>
    <w:rsid w:val="00956ABA"/>
    <w:rsid w:val="00963CF6"/>
    <w:rsid w:val="009759FF"/>
    <w:rsid w:val="00975B41"/>
    <w:rsid w:val="009828CC"/>
    <w:rsid w:val="00990166"/>
    <w:rsid w:val="00994519"/>
    <w:rsid w:val="009A23A3"/>
    <w:rsid w:val="009B7735"/>
    <w:rsid w:val="009E3CD0"/>
    <w:rsid w:val="009E68CE"/>
    <w:rsid w:val="009F1EF0"/>
    <w:rsid w:val="009F4404"/>
    <w:rsid w:val="00A02558"/>
    <w:rsid w:val="00A05EBB"/>
    <w:rsid w:val="00A15C49"/>
    <w:rsid w:val="00A22DD4"/>
    <w:rsid w:val="00A337A1"/>
    <w:rsid w:val="00A4019F"/>
    <w:rsid w:val="00A40925"/>
    <w:rsid w:val="00A57CBA"/>
    <w:rsid w:val="00A71274"/>
    <w:rsid w:val="00A76C78"/>
    <w:rsid w:val="00A8515E"/>
    <w:rsid w:val="00A90CD8"/>
    <w:rsid w:val="00AA31AF"/>
    <w:rsid w:val="00AC4200"/>
    <w:rsid w:val="00AD270E"/>
    <w:rsid w:val="00AD2B07"/>
    <w:rsid w:val="00AD376A"/>
    <w:rsid w:val="00AD6EC4"/>
    <w:rsid w:val="00AE6761"/>
    <w:rsid w:val="00AF2308"/>
    <w:rsid w:val="00B05321"/>
    <w:rsid w:val="00B061BF"/>
    <w:rsid w:val="00B07C95"/>
    <w:rsid w:val="00B25438"/>
    <w:rsid w:val="00B324FF"/>
    <w:rsid w:val="00B42115"/>
    <w:rsid w:val="00B44AD5"/>
    <w:rsid w:val="00B536EF"/>
    <w:rsid w:val="00B63D1D"/>
    <w:rsid w:val="00B85051"/>
    <w:rsid w:val="00B952E9"/>
    <w:rsid w:val="00BA2CF1"/>
    <w:rsid w:val="00BC484E"/>
    <w:rsid w:val="00BD6059"/>
    <w:rsid w:val="00BE09E3"/>
    <w:rsid w:val="00BF38AA"/>
    <w:rsid w:val="00BF6E22"/>
    <w:rsid w:val="00C11A9A"/>
    <w:rsid w:val="00C12CD9"/>
    <w:rsid w:val="00C12F57"/>
    <w:rsid w:val="00C23501"/>
    <w:rsid w:val="00C3404C"/>
    <w:rsid w:val="00C60796"/>
    <w:rsid w:val="00C615F3"/>
    <w:rsid w:val="00C7670B"/>
    <w:rsid w:val="00C86666"/>
    <w:rsid w:val="00C90B32"/>
    <w:rsid w:val="00C943AF"/>
    <w:rsid w:val="00C95DC9"/>
    <w:rsid w:val="00CA5732"/>
    <w:rsid w:val="00CB0D5B"/>
    <w:rsid w:val="00CB13E7"/>
    <w:rsid w:val="00CD531D"/>
    <w:rsid w:val="00CD6548"/>
    <w:rsid w:val="00CD78B2"/>
    <w:rsid w:val="00CE0881"/>
    <w:rsid w:val="00CE0D38"/>
    <w:rsid w:val="00CE2399"/>
    <w:rsid w:val="00CF2B03"/>
    <w:rsid w:val="00D17CC1"/>
    <w:rsid w:val="00D317E7"/>
    <w:rsid w:val="00D354A6"/>
    <w:rsid w:val="00D65B49"/>
    <w:rsid w:val="00D66953"/>
    <w:rsid w:val="00D7014C"/>
    <w:rsid w:val="00D71E39"/>
    <w:rsid w:val="00D74E7D"/>
    <w:rsid w:val="00D771FF"/>
    <w:rsid w:val="00D91DC5"/>
    <w:rsid w:val="00D920C6"/>
    <w:rsid w:val="00D92A44"/>
    <w:rsid w:val="00DA0267"/>
    <w:rsid w:val="00DA7320"/>
    <w:rsid w:val="00DB4CC8"/>
    <w:rsid w:val="00DB7A97"/>
    <w:rsid w:val="00DC433A"/>
    <w:rsid w:val="00DD5C9F"/>
    <w:rsid w:val="00DE0617"/>
    <w:rsid w:val="00DE1DC2"/>
    <w:rsid w:val="00DE47BC"/>
    <w:rsid w:val="00DF2A27"/>
    <w:rsid w:val="00E06A68"/>
    <w:rsid w:val="00E15A34"/>
    <w:rsid w:val="00E207D7"/>
    <w:rsid w:val="00E30BFA"/>
    <w:rsid w:val="00E332ED"/>
    <w:rsid w:val="00E43FE7"/>
    <w:rsid w:val="00E475BB"/>
    <w:rsid w:val="00E66AE3"/>
    <w:rsid w:val="00E80439"/>
    <w:rsid w:val="00E9412F"/>
    <w:rsid w:val="00E94B4D"/>
    <w:rsid w:val="00EE0AFD"/>
    <w:rsid w:val="00EE347C"/>
    <w:rsid w:val="00EE508D"/>
    <w:rsid w:val="00EF14A1"/>
    <w:rsid w:val="00EF2CC6"/>
    <w:rsid w:val="00F11060"/>
    <w:rsid w:val="00F22480"/>
    <w:rsid w:val="00F25B16"/>
    <w:rsid w:val="00F25CE7"/>
    <w:rsid w:val="00F27556"/>
    <w:rsid w:val="00F372B2"/>
    <w:rsid w:val="00F4192E"/>
    <w:rsid w:val="00F43B52"/>
    <w:rsid w:val="00F61D69"/>
    <w:rsid w:val="00F642C6"/>
    <w:rsid w:val="00F73114"/>
    <w:rsid w:val="00F7400F"/>
    <w:rsid w:val="00F836D6"/>
    <w:rsid w:val="00F87CA3"/>
    <w:rsid w:val="00F932C4"/>
    <w:rsid w:val="00F948A4"/>
    <w:rsid w:val="00FA3103"/>
    <w:rsid w:val="00FA3FE4"/>
    <w:rsid w:val="00FA42D9"/>
    <w:rsid w:val="00FA4538"/>
    <w:rsid w:val="00FA46ED"/>
    <w:rsid w:val="00FA63CD"/>
    <w:rsid w:val="00FB15FD"/>
    <w:rsid w:val="00FC022C"/>
    <w:rsid w:val="00FD1252"/>
    <w:rsid w:val="00FD6A54"/>
    <w:rsid w:val="00FF25F3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C0B5D"/>
  <w15:chartTrackingRefBased/>
  <w15:docId w15:val="{4792C30D-5ADD-45C9-B63F-EBA2AC88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C49"/>
    <w:pPr>
      <w:widowControl w:val="0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A15C49"/>
    <w:pPr>
      <w:ind w:left="1560"/>
      <w:outlineLvl w:val="0"/>
    </w:pPr>
    <w:rPr>
      <w:rFonts w:ascii="Times New Roman" w:eastAsia="Times New Roman" w:hAnsi="Times New Roman"/>
      <w:b/>
      <w:bCs/>
      <w:sz w:val="20"/>
      <w:szCs w:val="20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A15C49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15C4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5C49"/>
    <w:pPr>
      <w:ind w:left="1560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rpodetextoChar">
    <w:name w:val="Corpo de texto Char"/>
    <w:link w:val="Corpodetexto"/>
    <w:uiPriority w:val="1"/>
    <w:rsid w:val="00A15C49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15C49"/>
  </w:style>
  <w:style w:type="paragraph" w:styleId="Cabealho">
    <w:name w:val="header"/>
    <w:basedOn w:val="Normal"/>
    <w:link w:val="CabealhoChar"/>
    <w:unhideWhenUsed/>
    <w:rsid w:val="00A15C49"/>
    <w:pPr>
      <w:tabs>
        <w:tab w:val="center" w:pos="4252"/>
        <w:tab w:val="right" w:pos="8504"/>
      </w:tabs>
    </w:pPr>
    <w:rPr>
      <w:sz w:val="20"/>
      <w:szCs w:val="20"/>
      <w:lang w:val="en-US" w:eastAsia="x-none"/>
    </w:rPr>
  </w:style>
  <w:style w:type="character" w:customStyle="1" w:styleId="CabealhoChar">
    <w:name w:val="Cabeçalho Char"/>
    <w:link w:val="Cabealho"/>
    <w:rsid w:val="00A15C49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A15C49"/>
    <w:pPr>
      <w:tabs>
        <w:tab w:val="center" w:pos="4252"/>
        <w:tab w:val="right" w:pos="8504"/>
      </w:tabs>
    </w:pPr>
    <w:rPr>
      <w:sz w:val="20"/>
      <w:szCs w:val="20"/>
      <w:lang w:val="en-US" w:eastAsia="x-none"/>
    </w:rPr>
  </w:style>
  <w:style w:type="character" w:customStyle="1" w:styleId="RodapChar">
    <w:name w:val="Rodapé Char"/>
    <w:link w:val="Rodap"/>
    <w:uiPriority w:val="99"/>
    <w:rsid w:val="00A15C49"/>
    <w:rPr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15C49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A15C49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376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D376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68C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68CE"/>
    <w:rPr>
      <w:lang w:eastAsia="en-US"/>
    </w:rPr>
  </w:style>
  <w:style w:type="character" w:styleId="Refdenotaderodap">
    <w:name w:val="footnote reference"/>
    <w:uiPriority w:val="99"/>
    <w:semiHidden/>
    <w:unhideWhenUsed/>
    <w:rsid w:val="009E68CE"/>
    <w:rPr>
      <w:vertAlign w:val="superscript"/>
    </w:rPr>
  </w:style>
  <w:style w:type="character" w:styleId="Forte">
    <w:name w:val="Strong"/>
    <w:uiPriority w:val="22"/>
    <w:qFormat/>
    <w:rsid w:val="00560B96"/>
    <w:rPr>
      <w:b/>
      <w:bCs/>
    </w:rPr>
  </w:style>
  <w:style w:type="paragraph" w:styleId="Reviso">
    <w:name w:val="Revision"/>
    <w:hidden/>
    <w:uiPriority w:val="99"/>
    <w:semiHidden/>
    <w:rsid w:val="002E1A2D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E1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1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1A2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1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1A2D"/>
    <w:rPr>
      <w:b/>
      <w:bCs/>
      <w:lang w:eastAsia="en-US"/>
    </w:rPr>
  </w:style>
  <w:style w:type="paragraph" w:customStyle="1" w:styleId="Default">
    <w:name w:val="Default"/>
    <w:rsid w:val="00271A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79D8-EE04-4AF7-B6CC-61746F73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izabela.todt</dc:creator>
  <cp:keywords/>
  <cp:lastModifiedBy>Thiago Mendonça de Alencar</cp:lastModifiedBy>
  <cp:revision>22</cp:revision>
  <cp:lastPrinted>2023-11-24T22:25:00Z</cp:lastPrinted>
  <dcterms:created xsi:type="dcterms:W3CDTF">2024-04-09T18:34:00Z</dcterms:created>
  <dcterms:modified xsi:type="dcterms:W3CDTF">2024-06-28T19:25:00Z</dcterms:modified>
</cp:coreProperties>
</file>